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2788" w14:textId="77777777" w:rsidR="00F615CF" w:rsidRPr="00286B62" w:rsidRDefault="003A5ADC" w:rsidP="00F615CF">
      <w:pPr>
        <w:pStyle w:val="Title"/>
        <w:rPr>
          <w:rFonts w:ascii="Arial" w:hAnsi="Arial" w:cs="Arial"/>
        </w:rPr>
      </w:pPr>
      <w:r w:rsidRPr="00286B6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58F94C" wp14:editId="2060D298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66D4A" w14:textId="77777777" w:rsidR="00F615CF" w:rsidRPr="00286B62" w:rsidRDefault="00F615CF" w:rsidP="00F615CF">
      <w:pPr>
        <w:pStyle w:val="Title"/>
        <w:rPr>
          <w:rFonts w:ascii="Arial" w:hAnsi="Arial" w:cs="Arial"/>
        </w:rPr>
      </w:pPr>
    </w:p>
    <w:p w14:paraId="2BAB8467" w14:textId="77777777" w:rsidR="00F615CF" w:rsidRPr="00286B62" w:rsidRDefault="00F615CF" w:rsidP="00F615CF">
      <w:pPr>
        <w:pStyle w:val="Title"/>
        <w:rPr>
          <w:rFonts w:ascii="Arial" w:hAnsi="Arial" w:cs="Arial"/>
        </w:rPr>
      </w:pPr>
    </w:p>
    <w:p w14:paraId="6E03390F" w14:textId="77777777" w:rsidR="003A5ADC" w:rsidRPr="00286B62" w:rsidRDefault="003A5ADC" w:rsidP="00F615CF">
      <w:pPr>
        <w:pStyle w:val="Title"/>
        <w:jc w:val="center"/>
        <w:rPr>
          <w:rFonts w:ascii="Arial" w:hAnsi="Arial" w:cs="Arial"/>
        </w:rPr>
      </w:pPr>
    </w:p>
    <w:p w14:paraId="0CB0E5E5" w14:textId="77777777" w:rsidR="003A5ADC" w:rsidRPr="00286B62" w:rsidRDefault="003A5ADC" w:rsidP="00F615CF">
      <w:pPr>
        <w:pStyle w:val="Title"/>
        <w:jc w:val="center"/>
        <w:rPr>
          <w:rFonts w:ascii="Arial" w:hAnsi="Arial" w:cs="Arial"/>
        </w:rPr>
      </w:pPr>
    </w:p>
    <w:p w14:paraId="797035F7" w14:textId="77777777" w:rsidR="003A5ADC" w:rsidRPr="00286B62" w:rsidRDefault="003A5ADC" w:rsidP="00F615CF">
      <w:pPr>
        <w:pStyle w:val="Title"/>
        <w:jc w:val="center"/>
        <w:rPr>
          <w:rFonts w:ascii="Arial" w:hAnsi="Arial" w:cs="Arial"/>
        </w:rPr>
      </w:pPr>
    </w:p>
    <w:p w14:paraId="60D33246" w14:textId="77777777" w:rsidR="003A5ADC" w:rsidRPr="00286B62" w:rsidRDefault="003A5ADC" w:rsidP="00F615CF">
      <w:pPr>
        <w:pStyle w:val="Title"/>
        <w:jc w:val="center"/>
        <w:rPr>
          <w:rFonts w:ascii="Arial" w:hAnsi="Arial" w:cs="Arial"/>
        </w:rPr>
      </w:pPr>
    </w:p>
    <w:p w14:paraId="213C96DA" w14:textId="77777777" w:rsidR="00F615CF" w:rsidRPr="00286B62" w:rsidRDefault="00F02C3B" w:rsidP="00F615CF">
      <w:pPr>
        <w:pStyle w:val="Title"/>
        <w:jc w:val="center"/>
        <w:rPr>
          <w:rFonts w:ascii="Arial" w:hAnsi="Arial" w:cs="Arial"/>
        </w:rPr>
      </w:pPr>
      <w:r w:rsidRPr="00286B62">
        <w:rPr>
          <w:rFonts w:ascii="Arial" w:hAnsi="Arial" w:cs="Arial"/>
        </w:rPr>
        <w:t xml:space="preserve">  </w:t>
      </w:r>
      <w:r w:rsidR="00F615CF" w:rsidRPr="00286B62">
        <w:rPr>
          <w:rFonts w:ascii="Arial" w:hAnsi="Arial" w:cs="Arial"/>
        </w:rPr>
        <w:t>Job Description</w:t>
      </w:r>
    </w:p>
    <w:p w14:paraId="2C73E07E" w14:textId="77777777" w:rsidR="00F615CF" w:rsidRPr="00286B62" w:rsidRDefault="00F615CF" w:rsidP="00F615CF">
      <w:pPr>
        <w:rPr>
          <w:rFonts w:ascii="Arial" w:hAnsi="Arial" w:cs="Arial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29"/>
      </w:tblGrid>
      <w:tr w:rsidR="00F615CF" w:rsidRPr="00286B62" w14:paraId="52CEE54D" w14:textId="77777777" w:rsidTr="000B2685">
        <w:tc>
          <w:tcPr>
            <w:tcW w:w="2269" w:type="dxa"/>
            <w:shd w:val="clear" w:color="auto" w:fill="auto"/>
          </w:tcPr>
          <w:p w14:paraId="74781D8F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Job title</w:t>
            </w:r>
          </w:p>
        </w:tc>
        <w:tc>
          <w:tcPr>
            <w:tcW w:w="6429" w:type="dxa"/>
            <w:shd w:val="clear" w:color="auto" w:fill="auto"/>
          </w:tcPr>
          <w:p w14:paraId="3F12E458" w14:textId="77777777" w:rsidR="00F615CF" w:rsidRPr="00286B62" w:rsidRDefault="002F048C" w:rsidP="001828B7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Self E</w:t>
            </w:r>
            <w:r w:rsidR="006A3E7A" w:rsidRPr="00286B62">
              <w:rPr>
                <w:rFonts w:ascii="Arial" w:hAnsi="Arial" w:cs="Arial"/>
              </w:rPr>
              <w:t xml:space="preserve">mployed Independent Support Worker </w:t>
            </w:r>
          </w:p>
        </w:tc>
      </w:tr>
      <w:tr w:rsidR="00F615CF" w:rsidRPr="00286B62" w14:paraId="60ED9CEB" w14:textId="77777777" w:rsidTr="000B2685">
        <w:trPr>
          <w:trHeight w:val="283"/>
        </w:trPr>
        <w:tc>
          <w:tcPr>
            <w:tcW w:w="2269" w:type="dxa"/>
            <w:shd w:val="clear" w:color="auto" w:fill="auto"/>
          </w:tcPr>
          <w:p w14:paraId="663F92F0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Accountable to</w:t>
            </w:r>
          </w:p>
        </w:tc>
        <w:tc>
          <w:tcPr>
            <w:tcW w:w="6429" w:type="dxa"/>
            <w:shd w:val="clear" w:color="auto" w:fill="auto"/>
          </w:tcPr>
          <w:p w14:paraId="2FF4E478" w14:textId="77777777" w:rsidR="00F615CF" w:rsidRPr="00286B62" w:rsidRDefault="006A3E7A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 xml:space="preserve">Independent Support Services Manager </w:t>
            </w:r>
          </w:p>
        </w:tc>
      </w:tr>
      <w:tr w:rsidR="00F615CF" w:rsidRPr="00286B62" w14:paraId="2BFE865B" w14:textId="77777777" w:rsidTr="000B2685">
        <w:tc>
          <w:tcPr>
            <w:tcW w:w="2269" w:type="dxa"/>
            <w:shd w:val="clear" w:color="auto" w:fill="auto"/>
          </w:tcPr>
          <w:p w14:paraId="16A9CE99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Objectives</w:t>
            </w:r>
          </w:p>
        </w:tc>
        <w:tc>
          <w:tcPr>
            <w:tcW w:w="6429" w:type="dxa"/>
            <w:shd w:val="clear" w:color="auto" w:fill="auto"/>
          </w:tcPr>
          <w:p w14:paraId="0B67744A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Objective 1</w:t>
            </w:r>
          </w:p>
          <w:p w14:paraId="1AE4F0E9" w14:textId="77777777" w:rsidR="006A3E7A" w:rsidRPr="00286B62" w:rsidRDefault="006A3E7A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 xml:space="preserve">To provide </w:t>
            </w:r>
            <w:r w:rsidR="00F14745" w:rsidRPr="00286B62">
              <w:rPr>
                <w:rFonts w:ascii="Arial" w:hAnsi="Arial" w:cs="Arial"/>
              </w:rPr>
              <w:t>professional, expert and i</w:t>
            </w:r>
            <w:r w:rsidRPr="00286B62">
              <w:rPr>
                <w:rFonts w:ascii="Arial" w:hAnsi="Arial" w:cs="Arial"/>
              </w:rPr>
              <w:t>ndependent advice,</w:t>
            </w:r>
            <w:r w:rsidR="00BE650C" w:rsidRPr="00286B62">
              <w:rPr>
                <w:rFonts w:ascii="Arial" w:hAnsi="Arial" w:cs="Arial"/>
              </w:rPr>
              <w:t xml:space="preserve"> </w:t>
            </w:r>
            <w:r w:rsidRPr="00286B62">
              <w:rPr>
                <w:rFonts w:ascii="Arial" w:hAnsi="Arial" w:cs="Arial"/>
              </w:rPr>
              <w:t>guidance, support and mediation to foster carers who are subject to an allegation, complaint or cause for concern investigation.</w:t>
            </w:r>
          </w:p>
          <w:p w14:paraId="5BFACCB2" w14:textId="77777777" w:rsidR="006A3E7A" w:rsidRPr="00286B62" w:rsidRDefault="006A3E7A" w:rsidP="006A3E7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DIN-Regular" w:eastAsia="Times New Roman" w:hAnsi="DIN-Regular" w:cs="Times New Roman"/>
                <w:snapToGrid w:val="0"/>
                <w:spacing w:val="-3"/>
                <w:szCs w:val="20"/>
                <w:lang w:val="en-US"/>
              </w:rPr>
            </w:pPr>
          </w:p>
          <w:p w14:paraId="3F8BAF64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Objective 2</w:t>
            </w:r>
          </w:p>
          <w:p w14:paraId="6CD46A4A" w14:textId="77777777" w:rsidR="006A3E7A" w:rsidRPr="00286B62" w:rsidRDefault="006A3E7A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T</w:t>
            </w:r>
            <w:r w:rsidR="002F048C" w:rsidRPr="00286B62">
              <w:rPr>
                <w:rFonts w:ascii="Arial" w:hAnsi="Arial" w:cs="Arial"/>
              </w:rPr>
              <w:t xml:space="preserve">o provide independent support to </w:t>
            </w:r>
            <w:r w:rsidRPr="00286B62">
              <w:rPr>
                <w:rFonts w:ascii="Arial" w:hAnsi="Arial" w:cs="Arial"/>
              </w:rPr>
              <w:t>other fostering procedures as negotiated. For example</w:t>
            </w:r>
            <w:r w:rsidR="00BE650C" w:rsidRPr="00286B62">
              <w:rPr>
                <w:rFonts w:ascii="Arial" w:hAnsi="Arial" w:cs="Arial"/>
              </w:rPr>
              <w:t>,</w:t>
            </w:r>
            <w:r w:rsidRPr="00286B62">
              <w:rPr>
                <w:rFonts w:ascii="Arial" w:hAnsi="Arial" w:cs="Arial"/>
              </w:rPr>
              <w:t xml:space="preserve"> foster carers annual reviews or an independent investigation of a complaint by a foster carer.  </w:t>
            </w:r>
          </w:p>
        </w:tc>
      </w:tr>
      <w:tr w:rsidR="00F615CF" w:rsidRPr="00286B62" w14:paraId="04A1803C" w14:textId="77777777" w:rsidTr="000B2685">
        <w:trPr>
          <w:trHeight w:val="656"/>
        </w:trPr>
        <w:tc>
          <w:tcPr>
            <w:tcW w:w="2269" w:type="dxa"/>
            <w:shd w:val="clear" w:color="auto" w:fill="auto"/>
          </w:tcPr>
          <w:p w14:paraId="5E751312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Hours per week</w:t>
            </w:r>
          </w:p>
        </w:tc>
        <w:tc>
          <w:tcPr>
            <w:tcW w:w="6429" w:type="dxa"/>
            <w:shd w:val="clear" w:color="auto" w:fill="auto"/>
          </w:tcPr>
          <w:p w14:paraId="4C69745A" w14:textId="77777777" w:rsidR="00F615CF" w:rsidRPr="00286B62" w:rsidRDefault="006A3E7A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 xml:space="preserve">As agreed with the Independent Support </w:t>
            </w:r>
            <w:r w:rsidR="002F048C" w:rsidRPr="00286B62">
              <w:rPr>
                <w:rFonts w:ascii="Arial" w:hAnsi="Arial" w:cs="Arial"/>
              </w:rPr>
              <w:t xml:space="preserve">Services </w:t>
            </w:r>
            <w:r w:rsidRPr="00286B62">
              <w:rPr>
                <w:rFonts w:ascii="Arial" w:hAnsi="Arial" w:cs="Arial"/>
              </w:rPr>
              <w:t xml:space="preserve">Manager </w:t>
            </w:r>
          </w:p>
        </w:tc>
      </w:tr>
      <w:tr w:rsidR="00F615CF" w:rsidRPr="00286B62" w14:paraId="7AA277AF" w14:textId="77777777" w:rsidTr="000B2685">
        <w:tc>
          <w:tcPr>
            <w:tcW w:w="2269" w:type="dxa"/>
            <w:shd w:val="clear" w:color="auto" w:fill="auto"/>
          </w:tcPr>
          <w:p w14:paraId="42C1219D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Location</w:t>
            </w:r>
            <w:r w:rsidRPr="00286B62">
              <w:rPr>
                <w:rFonts w:ascii="Arial" w:hAnsi="Arial" w:cs="Arial"/>
              </w:rPr>
              <w:tab/>
            </w:r>
            <w:r w:rsidRPr="00286B6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6429" w:type="dxa"/>
            <w:shd w:val="clear" w:color="auto" w:fill="auto"/>
          </w:tcPr>
          <w:p w14:paraId="06335722" w14:textId="77777777" w:rsidR="00F615CF" w:rsidRPr="00286B62" w:rsidRDefault="00CB731A" w:rsidP="001828B7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 xml:space="preserve">Home based </w:t>
            </w:r>
          </w:p>
        </w:tc>
      </w:tr>
      <w:tr w:rsidR="00F615CF" w:rsidRPr="00286B62" w14:paraId="7C6D41B0" w14:textId="77777777" w:rsidTr="000B2685">
        <w:tc>
          <w:tcPr>
            <w:tcW w:w="2269" w:type="dxa"/>
            <w:shd w:val="clear" w:color="auto" w:fill="auto"/>
          </w:tcPr>
          <w:p w14:paraId="45D66797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Status</w:t>
            </w:r>
          </w:p>
        </w:tc>
        <w:tc>
          <w:tcPr>
            <w:tcW w:w="6429" w:type="dxa"/>
            <w:shd w:val="clear" w:color="auto" w:fill="auto"/>
          </w:tcPr>
          <w:p w14:paraId="4D50DECD" w14:textId="77777777" w:rsidR="00F615CF" w:rsidRPr="00286B62" w:rsidRDefault="002F048C" w:rsidP="00127B03">
            <w:pPr>
              <w:rPr>
                <w:rFonts w:ascii="Arial" w:hAnsi="Arial" w:cs="Arial"/>
                <w:sz w:val="20"/>
                <w:szCs w:val="20"/>
              </w:rPr>
            </w:pPr>
            <w:r w:rsidRPr="00286B62">
              <w:rPr>
                <w:rFonts w:ascii="Arial" w:hAnsi="Arial" w:cs="Arial"/>
              </w:rPr>
              <w:t>Self E</w:t>
            </w:r>
            <w:r w:rsidR="00CB731A" w:rsidRPr="00286B62">
              <w:rPr>
                <w:rFonts w:ascii="Arial" w:hAnsi="Arial" w:cs="Arial"/>
              </w:rPr>
              <w:t xml:space="preserve">mployed </w:t>
            </w:r>
          </w:p>
          <w:p w14:paraId="32803B3C" w14:textId="77777777" w:rsidR="00F615CF" w:rsidRPr="00286B62" w:rsidRDefault="00F615CF" w:rsidP="00127B03">
            <w:pPr>
              <w:rPr>
                <w:rFonts w:ascii="Arial" w:hAnsi="Arial" w:cs="Arial"/>
              </w:rPr>
            </w:pPr>
          </w:p>
        </w:tc>
      </w:tr>
      <w:tr w:rsidR="00F615CF" w:rsidRPr="00286B62" w14:paraId="655F086B" w14:textId="77777777" w:rsidTr="000B2685">
        <w:tc>
          <w:tcPr>
            <w:tcW w:w="2269" w:type="dxa"/>
            <w:shd w:val="clear" w:color="auto" w:fill="auto"/>
          </w:tcPr>
          <w:p w14:paraId="067DF56D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Disclosure required?</w:t>
            </w:r>
          </w:p>
          <w:p w14:paraId="293D0D12" w14:textId="77777777" w:rsidR="00F615CF" w:rsidRPr="00286B62" w:rsidRDefault="00F615CF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(The post involves contact with children and/or access to confidential information about children and families)</w:t>
            </w:r>
          </w:p>
        </w:tc>
        <w:tc>
          <w:tcPr>
            <w:tcW w:w="6429" w:type="dxa"/>
            <w:shd w:val="clear" w:color="auto" w:fill="auto"/>
          </w:tcPr>
          <w:p w14:paraId="262B4767" w14:textId="77777777" w:rsidR="00F615CF" w:rsidRPr="00286B62" w:rsidRDefault="00CB731A" w:rsidP="00127B03">
            <w:pPr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 xml:space="preserve">Yes </w:t>
            </w:r>
          </w:p>
        </w:tc>
      </w:tr>
    </w:tbl>
    <w:p w14:paraId="09D2CE16" w14:textId="77777777" w:rsidR="00F615CF" w:rsidRPr="00286B62" w:rsidRDefault="00F615CF" w:rsidP="00F615CF">
      <w:pPr>
        <w:rPr>
          <w:rFonts w:ascii="Arial" w:hAnsi="Arial" w:cs="Arial"/>
        </w:rPr>
      </w:pPr>
    </w:p>
    <w:p w14:paraId="7738D3F7" w14:textId="77777777" w:rsidR="00F615CF" w:rsidRPr="00286B62" w:rsidRDefault="00F615CF" w:rsidP="00F615CF">
      <w:pPr>
        <w:ind w:left="851"/>
        <w:rPr>
          <w:rFonts w:ascii="Arial" w:hAnsi="Arial" w:cs="Arial"/>
          <w:sz w:val="20"/>
          <w:szCs w:val="20"/>
        </w:rPr>
      </w:pPr>
    </w:p>
    <w:p w14:paraId="5A28B0DA" w14:textId="77777777" w:rsidR="00F615CF" w:rsidRPr="00286B62" w:rsidRDefault="00F615CF" w:rsidP="00BE650C">
      <w:pPr>
        <w:pStyle w:val="Heading2"/>
        <w:ind w:left="709"/>
        <w:rPr>
          <w:rFonts w:ascii="Arial" w:hAnsi="Arial" w:cs="Arial"/>
          <w:sz w:val="22"/>
          <w:szCs w:val="22"/>
        </w:rPr>
      </w:pPr>
      <w:r w:rsidRPr="00286B62">
        <w:rPr>
          <w:rFonts w:ascii="Arial" w:hAnsi="Arial" w:cs="Arial"/>
          <w:sz w:val="22"/>
          <w:szCs w:val="22"/>
        </w:rPr>
        <w:t>Responsibilities and accountabilities</w:t>
      </w:r>
    </w:p>
    <w:p w14:paraId="66157A6D" w14:textId="77777777" w:rsidR="00CB731A" w:rsidRPr="00286B62" w:rsidRDefault="00CB731A" w:rsidP="00CB731A">
      <w:pPr>
        <w:rPr>
          <w:rFonts w:ascii="Arial" w:hAnsi="Arial" w:cs="Arial"/>
        </w:rPr>
      </w:pPr>
    </w:p>
    <w:p w14:paraId="6106A2A1" w14:textId="77777777" w:rsidR="00F14745" w:rsidRPr="00286B62" w:rsidRDefault="00624475" w:rsidP="00BE650C">
      <w:pPr>
        <w:ind w:left="993" w:hanging="284"/>
        <w:rPr>
          <w:rFonts w:ascii="Arial" w:hAnsi="Arial" w:cs="Arial"/>
        </w:rPr>
      </w:pPr>
      <w:r w:rsidRPr="00286B62">
        <w:rPr>
          <w:rFonts w:ascii="Arial" w:hAnsi="Arial" w:cs="Arial"/>
        </w:rPr>
        <w:t>1.</w:t>
      </w:r>
      <w:r w:rsidR="00CB731A" w:rsidRPr="00286B62">
        <w:rPr>
          <w:rFonts w:ascii="Arial" w:hAnsi="Arial" w:cs="Arial"/>
        </w:rPr>
        <w:t xml:space="preserve"> </w:t>
      </w:r>
      <w:r w:rsidR="00092308" w:rsidRPr="00286B62">
        <w:rPr>
          <w:rFonts w:ascii="Arial" w:hAnsi="Arial" w:cs="Arial"/>
        </w:rPr>
        <w:t xml:space="preserve">To provide </w:t>
      </w:r>
      <w:r w:rsidR="00F14745" w:rsidRPr="00286B62">
        <w:rPr>
          <w:rFonts w:ascii="Arial" w:hAnsi="Arial" w:cs="Arial"/>
        </w:rPr>
        <w:t xml:space="preserve">professional and expert </w:t>
      </w:r>
      <w:r w:rsidR="00092308" w:rsidRPr="00286B62">
        <w:rPr>
          <w:rFonts w:ascii="Arial" w:hAnsi="Arial" w:cs="Arial"/>
        </w:rPr>
        <w:t>Independent Support that will empower foster carers to decide how matters can best be resolved.</w:t>
      </w:r>
      <w:r w:rsidR="00BE650C" w:rsidRPr="00286B62">
        <w:rPr>
          <w:rFonts w:ascii="Arial" w:hAnsi="Arial" w:cs="Arial"/>
        </w:rPr>
        <w:t xml:space="preserve"> </w:t>
      </w:r>
      <w:r w:rsidR="00F14745" w:rsidRPr="00286B62">
        <w:rPr>
          <w:rFonts w:ascii="Arial" w:hAnsi="Arial" w:cs="Arial"/>
        </w:rPr>
        <w:t xml:space="preserve">This will include providing </w:t>
      </w:r>
      <w:r w:rsidR="002F048C" w:rsidRPr="00286B62">
        <w:rPr>
          <w:rFonts w:ascii="Arial" w:hAnsi="Arial" w:cs="Arial"/>
        </w:rPr>
        <w:t>information, signposting, advice,</w:t>
      </w:r>
      <w:r w:rsidR="00BE650C" w:rsidRPr="00286B62">
        <w:rPr>
          <w:rFonts w:ascii="Arial" w:hAnsi="Arial" w:cs="Arial"/>
        </w:rPr>
        <w:t xml:space="preserve"> </w:t>
      </w:r>
      <w:r w:rsidR="002F048C" w:rsidRPr="00286B62">
        <w:rPr>
          <w:rFonts w:ascii="Arial" w:hAnsi="Arial" w:cs="Arial"/>
        </w:rPr>
        <w:t xml:space="preserve">and </w:t>
      </w:r>
      <w:r w:rsidR="00F14745" w:rsidRPr="00286B62">
        <w:rPr>
          <w:rFonts w:ascii="Arial" w:hAnsi="Arial" w:cs="Arial"/>
        </w:rPr>
        <w:t>exploring outcomes of</w:t>
      </w:r>
      <w:r w:rsidR="002F048C" w:rsidRPr="00286B62">
        <w:rPr>
          <w:rFonts w:ascii="Arial" w:hAnsi="Arial" w:cs="Arial"/>
        </w:rPr>
        <w:t xml:space="preserve"> any course of </w:t>
      </w:r>
      <w:r w:rsidR="00F14745" w:rsidRPr="00286B62">
        <w:rPr>
          <w:rFonts w:ascii="Arial" w:hAnsi="Arial" w:cs="Arial"/>
        </w:rPr>
        <w:t xml:space="preserve">action </w:t>
      </w:r>
      <w:r w:rsidR="002F048C" w:rsidRPr="00286B62">
        <w:rPr>
          <w:rFonts w:ascii="Arial" w:hAnsi="Arial" w:cs="Arial"/>
        </w:rPr>
        <w:t xml:space="preserve">to be </w:t>
      </w:r>
      <w:r w:rsidR="00F14745" w:rsidRPr="00286B62">
        <w:rPr>
          <w:rFonts w:ascii="Arial" w:hAnsi="Arial" w:cs="Arial"/>
        </w:rPr>
        <w:t>taken.</w:t>
      </w:r>
    </w:p>
    <w:p w14:paraId="5699DE11" w14:textId="77777777" w:rsidR="00CB731A" w:rsidRPr="00286B62" w:rsidRDefault="00624475" w:rsidP="00BE650C">
      <w:pPr>
        <w:ind w:left="993" w:hanging="284"/>
        <w:rPr>
          <w:rFonts w:ascii="Arial" w:hAnsi="Arial" w:cs="Arial"/>
        </w:rPr>
      </w:pPr>
      <w:r w:rsidRPr="00286B62">
        <w:rPr>
          <w:rFonts w:ascii="Arial" w:hAnsi="Arial" w:cs="Arial"/>
        </w:rPr>
        <w:t>2.</w:t>
      </w:r>
      <w:r w:rsidR="003A12F9" w:rsidRPr="00286B62">
        <w:rPr>
          <w:rFonts w:ascii="Arial" w:hAnsi="Arial" w:cs="Arial"/>
        </w:rPr>
        <w:t xml:space="preserve"> </w:t>
      </w:r>
      <w:r w:rsidR="002E1246" w:rsidRPr="00286B62">
        <w:rPr>
          <w:rFonts w:ascii="Arial" w:hAnsi="Arial" w:cs="Arial"/>
        </w:rPr>
        <w:t xml:space="preserve"> </w:t>
      </w:r>
      <w:r w:rsidR="00092308" w:rsidRPr="00286B62">
        <w:rPr>
          <w:rFonts w:ascii="Arial" w:hAnsi="Arial" w:cs="Arial"/>
        </w:rPr>
        <w:t>With the foster carer</w:t>
      </w:r>
      <w:r w:rsidR="00BE650C" w:rsidRPr="00286B62">
        <w:rPr>
          <w:rFonts w:ascii="Arial" w:hAnsi="Arial" w:cs="Arial"/>
        </w:rPr>
        <w:t>’</w:t>
      </w:r>
      <w:r w:rsidR="00092308" w:rsidRPr="00286B62">
        <w:rPr>
          <w:rFonts w:ascii="Arial" w:hAnsi="Arial" w:cs="Arial"/>
        </w:rPr>
        <w:t>s agreement raise issues with the referring agency to attempt to resolve</w:t>
      </w:r>
      <w:r w:rsidR="002F048C" w:rsidRPr="00286B62">
        <w:rPr>
          <w:rFonts w:ascii="Arial" w:hAnsi="Arial" w:cs="Arial"/>
        </w:rPr>
        <w:t xml:space="preserve"> difficulties at an early stage.</w:t>
      </w:r>
    </w:p>
    <w:p w14:paraId="67E91B5F" w14:textId="77777777" w:rsidR="00F14745" w:rsidRPr="00286B62" w:rsidRDefault="00624475" w:rsidP="00BE650C">
      <w:pPr>
        <w:ind w:left="993" w:hanging="284"/>
        <w:rPr>
          <w:rFonts w:ascii="Arial" w:hAnsi="Arial" w:cs="Arial"/>
        </w:rPr>
      </w:pPr>
      <w:r w:rsidRPr="00286B62">
        <w:rPr>
          <w:rFonts w:ascii="Arial" w:hAnsi="Arial" w:cs="Arial"/>
        </w:rPr>
        <w:t>3.</w:t>
      </w:r>
      <w:r w:rsidR="002F048C" w:rsidRPr="00286B62">
        <w:rPr>
          <w:rFonts w:ascii="Arial" w:hAnsi="Arial" w:cs="Arial"/>
        </w:rPr>
        <w:t xml:space="preserve"> </w:t>
      </w:r>
      <w:r w:rsidR="00F14745" w:rsidRPr="00286B62">
        <w:rPr>
          <w:rFonts w:ascii="Arial" w:hAnsi="Arial" w:cs="Arial"/>
        </w:rPr>
        <w:t>To support and enable the foster carer in expre</w:t>
      </w:r>
      <w:r w:rsidR="002F048C" w:rsidRPr="00286B62">
        <w:rPr>
          <w:rFonts w:ascii="Arial" w:hAnsi="Arial" w:cs="Arial"/>
        </w:rPr>
        <w:t xml:space="preserve">ssing their view whether that is </w:t>
      </w:r>
      <w:r w:rsidR="00F14745" w:rsidRPr="00286B62">
        <w:rPr>
          <w:rFonts w:ascii="Arial" w:hAnsi="Arial" w:cs="Arial"/>
        </w:rPr>
        <w:t>verbally at a meeting or through writing</w:t>
      </w:r>
      <w:r w:rsidR="002F048C" w:rsidRPr="00286B62">
        <w:rPr>
          <w:rFonts w:ascii="Arial" w:hAnsi="Arial" w:cs="Arial"/>
        </w:rPr>
        <w:t>.</w:t>
      </w:r>
      <w:r w:rsidR="00F14745" w:rsidRPr="00286B62">
        <w:rPr>
          <w:rFonts w:ascii="Arial" w:hAnsi="Arial" w:cs="Arial"/>
        </w:rPr>
        <w:t xml:space="preserve"> </w:t>
      </w:r>
    </w:p>
    <w:p w14:paraId="74CC0C9C" w14:textId="77777777" w:rsidR="00F14745" w:rsidRPr="00286B62" w:rsidRDefault="00624475" w:rsidP="00BE650C">
      <w:pPr>
        <w:ind w:left="993" w:hanging="284"/>
        <w:rPr>
          <w:rFonts w:ascii="Arial" w:hAnsi="Arial" w:cs="Arial"/>
        </w:rPr>
      </w:pPr>
      <w:r w:rsidRPr="00286B62">
        <w:rPr>
          <w:rFonts w:ascii="Arial" w:hAnsi="Arial" w:cs="Arial"/>
        </w:rPr>
        <w:t>4.</w:t>
      </w:r>
      <w:r w:rsidR="00F14745" w:rsidRPr="00286B62">
        <w:rPr>
          <w:rFonts w:ascii="Arial" w:hAnsi="Arial" w:cs="Arial"/>
        </w:rPr>
        <w:t xml:space="preserve"> To respect the rules of confidentiality</w:t>
      </w:r>
      <w:r w:rsidR="002F048C" w:rsidRPr="00286B62">
        <w:rPr>
          <w:rFonts w:ascii="Arial" w:hAnsi="Arial" w:cs="Arial"/>
        </w:rPr>
        <w:t>,</w:t>
      </w:r>
      <w:r w:rsidRPr="00286B62">
        <w:rPr>
          <w:rFonts w:ascii="Arial" w:hAnsi="Arial" w:cs="Arial"/>
        </w:rPr>
        <w:t xml:space="preserve"> adhere to the safeguarding children and vulnerable adults policies of The Fostering Network</w:t>
      </w:r>
      <w:r w:rsidR="003A12F9" w:rsidRPr="00286B62">
        <w:rPr>
          <w:rFonts w:ascii="Arial" w:hAnsi="Arial" w:cs="Arial"/>
        </w:rPr>
        <w:t xml:space="preserve"> and ensure the promotion of equal opportunities and an</w:t>
      </w:r>
      <w:r w:rsidR="00BE650C" w:rsidRPr="00286B62">
        <w:rPr>
          <w:rFonts w:ascii="Arial" w:hAnsi="Arial" w:cs="Arial"/>
        </w:rPr>
        <w:t>ti</w:t>
      </w:r>
      <w:r w:rsidR="003A12F9" w:rsidRPr="00286B62">
        <w:rPr>
          <w:rFonts w:ascii="Arial" w:hAnsi="Arial" w:cs="Arial"/>
        </w:rPr>
        <w:t>-discriminatory practi</w:t>
      </w:r>
      <w:r w:rsidR="002E1246" w:rsidRPr="00286B62">
        <w:rPr>
          <w:rFonts w:ascii="Arial" w:hAnsi="Arial" w:cs="Arial"/>
        </w:rPr>
        <w:t>c</w:t>
      </w:r>
      <w:r w:rsidR="003A12F9" w:rsidRPr="00286B62">
        <w:rPr>
          <w:rFonts w:ascii="Arial" w:hAnsi="Arial" w:cs="Arial"/>
        </w:rPr>
        <w:t>e.</w:t>
      </w:r>
    </w:p>
    <w:p w14:paraId="530CBB99" w14:textId="77777777" w:rsidR="00624475" w:rsidRPr="00286B62" w:rsidRDefault="00624475" w:rsidP="00BE650C">
      <w:pPr>
        <w:ind w:left="993" w:hanging="284"/>
        <w:rPr>
          <w:rFonts w:ascii="Arial" w:hAnsi="Arial" w:cs="Arial"/>
        </w:rPr>
      </w:pPr>
      <w:r w:rsidRPr="00286B62">
        <w:rPr>
          <w:rFonts w:ascii="Arial" w:hAnsi="Arial" w:cs="Arial"/>
        </w:rPr>
        <w:t>5.  Accept work from the Independent Support Services Manager as required within a reasonable geographical range of the Independent Support Worker</w:t>
      </w:r>
      <w:r w:rsidR="002E1246" w:rsidRPr="00286B62">
        <w:rPr>
          <w:rFonts w:ascii="Arial" w:hAnsi="Arial" w:cs="Arial"/>
        </w:rPr>
        <w:t>’</w:t>
      </w:r>
      <w:r w:rsidRPr="00286B62">
        <w:rPr>
          <w:rFonts w:ascii="Arial" w:hAnsi="Arial" w:cs="Arial"/>
        </w:rPr>
        <w:t xml:space="preserve">s home. To </w:t>
      </w:r>
      <w:r w:rsidR="003A12F9" w:rsidRPr="00286B62">
        <w:rPr>
          <w:rFonts w:ascii="Arial" w:hAnsi="Arial" w:cs="Arial"/>
        </w:rPr>
        <w:t>liaise</w:t>
      </w:r>
      <w:r w:rsidRPr="00286B62">
        <w:rPr>
          <w:rFonts w:ascii="Arial" w:hAnsi="Arial" w:cs="Arial"/>
        </w:rPr>
        <w:t xml:space="preserve"> closely</w:t>
      </w:r>
      <w:r w:rsidR="002F048C" w:rsidRPr="00286B62">
        <w:rPr>
          <w:rFonts w:ascii="Arial" w:hAnsi="Arial" w:cs="Arial"/>
        </w:rPr>
        <w:t xml:space="preserve"> with the I</w:t>
      </w:r>
      <w:r w:rsidRPr="00286B62">
        <w:rPr>
          <w:rFonts w:ascii="Arial" w:hAnsi="Arial" w:cs="Arial"/>
        </w:rPr>
        <w:t xml:space="preserve">ndependent </w:t>
      </w:r>
      <w:r w:rsidR="002F048C" w:rsidRPr="00286B62">
        <w:rPr>
          <w:rFonts w:ascii="Arial" w:hAnsi="Arial" w:cs="Arial"/>
        </w:rPr>
        <w:t>Support Services M</w:t>
      </w:r>
      <w:r w:rsidRPr="00286B62">
        <w:rPr>
          <w:rFonts w:ascii="Arial" w:hAnsi="Arial" w:cs="Arial"/>
        </w:rPr>
        <w:t>anager and administrator of the service.</w:t>
      </w:r>
    </w:p>
    <w:p w14:paraId="2A85D166" w14:textId="77777777" w:rsidR="00624475" w:rsidRPr="00286B62" w:rsidRDefault="00624475" w:rsidP="00BE650C">
      <w:pPr>
        <w:ind w:left="993" w:hanging="284"/>
        <w:rPr>
          <w:rFonts w:ascii="Arial" w:hAnsi="Arial" w:cs="Arial"/>
        </w:rPr>
      </w:pPr>
      <w:r w:rsidRPr="00286B62">
        <w:rPr>
          <w:rFonts w:ascii="Arial" w:hAnsi="Arial" w:cs="Arial"/>
        </w:rPr>
        <w:t>6. To make available time for consultation w</w:t>
      </w:r>
      <w:r w:rsidR="002F048C" w:rsidRPr="00286B62">
        <w:rPr>
          <w:rFonts w:ascii="Arial" w:hAnsi="Arial" w:cs="Arial"/>
        </w:rPr>
        <w:t xml:space="preserve">ith the Independent Support Services </w:t>
      </w:r>
      <w:r w:rsidRPr="00286B62">
        <w:rPr>
          <w:rFonts w:ascii="Arial" w:hAnsi="Arial" w:cs="Arial"/>
        </w:rPr>
        <w:t>Manager</w:t>
      </w:r>
      <w:r w:rsidR="002F048C" w:rsidRPr="00286B62">
        <w:rPr>
          <w:rFonts w:ascii="Arial" w:hAnsi="Arial" w:cs="Arial"/>
        </w:rPr>
        <w:t xml:space="preserve"> and t</w:t>
      </w:r>
      <w:r w:rsidR="003A12F9" w:rsidRPr="00286B62">
        <w:rPr>
          <w:rFonts w:ascii="Arial" w:hAnsi="Arial" w:cs="Arial"/>
        </w:rPr>
        <w:t xml:space="preserve">o attend two </w:t>
      </w:r>
      <w:r w:rsidRPr="00286B62">
        <w:rPr>
          <w:rFonts w:ascii="Arial" w:hAnsi="Arial" w:cs="Arial"/>
        </w:rPr>
        <w:t>practi</w:t>
      </w:r>
      <w:r w:rsidR="002E1246" w:rsidRPr="00286B62">
        <w:rPr>
          <w:rFonts w:ascii="Arial" w:hAnsi="Arial" w:cs="Arial"/>
        </w:rPr>
        <w:t>c</w:t>
      </w:r>
      <w:r w:rsidRPr="00286B62">
        <w:rPr>
          <w:rFonts w:ascii="Arial" w:hAnsi="Arial" w:cs="Arial"/>
        </w:rPr>
        <w:t>e days a year</w:t>
      </w:r>
      <w:r w:rsidR="003A12F9" w:rsidRPr="00286B62">
        <w:rPr>
          <w:rFonts w:ascii="Arial" w:hAnsi="Arial" w:cs="Arial"/>
        </w:rPr>
        <w:t>.</w:t>
      </w:r>
    </w:p>
    <w:p w14:paraId="6ABEF059" w14:textId="77777777" w:rsidR="00CB731A" w:rsidRPr="00286B62" w:rsidRDefault="00624475" w:rsidP="00BE650C">
      <w:pPr>
        <w:ind w:left="993" w:hanging="284"/>
        <w:rPr>
          <w:rFonts w:ascii="Arial" w:hAnsi="Arial" w:cs="Arial"/>
        </w:rPr>
      </w:pPr>
      <w:r w:rsidRPr="00286B62">
        <w:rPr>
          <w:rFonts w:ascii="Arial" w:hAnsi="Arial" w:cs="Arial"/>
        </w:rPr>
        <w:t>7. To keep records of work including case recording and expenses incurred using The Independent Support Service standard documen</w:t>
      </w:r>
      <w:r w:rsidR="003A12F9" w:rsidRPr="00286B62">
        <w:rPr>
          <w:rFonts w:ascii="Arial" w:hAnsi="Arial" w:cs="Arial"/>
        </w:rPr>
        <w:t xml:space="preserve">tation </w:t>
      </w:r>
    </w:p>
    <w:p w14:paraId="3A176C4F" w14:textId="77777777" w:rsidR="00F615CF" w:rsidRPr="00286B62" w:rsidRDefault="00F615CF" w:rsidP="00F615CF">
      <w:pPr>
        <w:ind w:left="851"/>
        <w:rPr>
          <w:rFonts w:ascii="Arial" w:hAnsi="Arial" w:cs="Arial"/>
        </w:rPr>
      </w:pPr>
    </w:p>
    <w:p w14:paraId="2FA2F4B5" w14:textId="77777777" w:rsidR="00F615CF" w:rsidRPr="00286B62" w:rsidRDefault="00F615CF" w:rsidP="00BE650C">
      <w:pPr>
        <w:pStyle w:val="Heading2"/>
        <w:ind w:left="709"/>
        <w:rPr>
          <w:rFonts w:ascii="Arial" w:hAnsi="Arial" w:cs="Arial"/>
          <w:sz w:val="22"/>
          <w:szCs w:val="22"/>
        </w:rPr>
      </w:pPr>
      <w:r w:rsidRPr="00286B62">
        <w:rPr>
          <w:rFonts w:ascii="Arial" w:hAnsi="Arial" w:cs="Arial"/>
          <w:sz w:val="22"/>
          <w:szCs w:val="22"/>
        </w:rPr>
        <w:t xml:space="preserve">Management </w:t>
      </w:r>
    </w:p>
    <w:p w14:paraId="19928DB6" w14:textId="77777777" w:rsidR="00F615CF" w:rsidRPr="00286B62" w:rsidRDefault="00F615CF" w:rsidP="00F615CF">
      <w:pPr>
        <w:ind w:left="851"/>
        <w:rPr>
          <w:rFonts w:ascii="Arial" w:hAnsi="Arial" w:cs="Arial"/>
          <w:sz w:val="20"/>
          <w:szCs w:val="20"/>
        </w:rPr>
      </w:pPr>
    </w:p>
    <w:p w14:paraId="26533D4F" w14:textId="77777777" w:rsidR="003A12F9" w:rsidRPr="00286B62" w:rsidRDefault="003A12F9" w:rsidP="00F615CF">
      <w:pPr>
        <w:ind w:left="851"/>
        <w:rPr>
          <w:rFonts w:ascii="Arial" w:hAnsi="Arial" w:cs="Arial"/>
        </w:rPr>
      </w:pPr>
      <w:r w:rsidRPr="00286B62">
        <w:rPr>
          <w:rFonts w:ascii="Arial" w:hAnsi="Arial" w:cs="Arial"/>
        </w:rPr>
        <w:t xml:space="preserve">N/A </w:t>
      </w:r>
    </w:p>
    <w:p w14:paraId="6263D065" w14:textId="77777777" w:rsidR="00F615CF" w:rsidRPr="00286B62" w:rsidRDefault="00F615CF" w:rsidP="002E1246">
      <w:pPr>
        <w:pStyle w:val="Heading2"/>
        <w:ind w:left="709"/>
        <w:rPr>
          <w:rFonts w:ascii="Arial" w:hAnsi="Arial" w:cs="Arial"/>
          <w:sz w:val="22"/>
          <w:szCs w:val="22"/>
        </w:rPr>
      </w:pPr>
      <w:r w:rsidRPr="00286B62">
        <w:rPr>
          <w:rFonts w:ascii="Arial" w:hAnsi="Arial" w:cs="Arial"/>
          <w:sz w:val="22"/>
          <w:szCs w:val="22"/>
        </w:rPr>
        <w:t xml:space="preserve">Budget </w:t>
      </w:r>
    </w:p>
    <w:p w14:paraId="2A3EA496" w14:textId="77777777" w:rsidR="00F615CF" w:rsidRPr="00286B62" w:rsidRDefault="00F615CF" w:rsidP="00F615CF">
      <w:pPr>
        <w:ind w:left="851"/>
        <w:rPr>
          <w:rFonts w:ascii="Arial" w:hAnsi="Arial" w:cs="Arial"/>
          <w:sz w:val="20"/>
          <w:szCs w:val="20"/>
        </w:rPr>
      </w:pPr>
    </w:p>
    <w:p w14:paraId="403CC591" w14:textId="77777777" w:rsidR="003A12F9" w:rsidRPr="00286B62" w:rsidRDefault="003A12F9" w:rsidP="00F615CF">
      <w:pPr>
        <w:ind w:left="851"/>
        <w:rPr>
          <w:rFonts w:ascii="Arial" w:hAnsi="Arial" w:cs="Arial"/>
        </w:rPr>
      </w:pPr>
      <w:r w:rsidRPr="00286B62">
        <w:rPr>
          <w:rFonts w:ascii="Arial" w:hAnsi="Arial" w:cs="Arial"/>
        </w:rPr>
        <w:t>N/A</w:t>
      </w:r>
    </w:p>
    <w:p w14:paraId="7674128E" w14:textId="77777777" w:rsidR="003A12F9" w:rsidRPr="00286B62" w:rsidRDefault="003A12F9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5DF8CB58" w14:textId="77777777" w:rsidR="00F615CF" w:rsidRPr="00286B62" w:rsidRDefault="00F615CF" w:rsidP="002E1246">
      <w:pPr>
        <w:pStyle w:val="Heading2"/>
        <w:ind w:left="709"/>
        <w:rPr>
          <w:rFonts w:ascii="Arial" w:hAnsi="Arial" w:cs="Arial"/>
          <w:sz w:val="22"/>
          <w:szCs w:val="22"/>
        </w:rPr>
      </w:pPr>
      <w:r w:rsidRPr="00286B62">
        <w:rPr>
          <w:rFonts w:ascii="Arial" w:hAnsi="Arial" w:cs="Arial"/>
          <w:sz w:val="22"/>
          <w:szCs w:val="22"/>
        </w:rPr>
        <w:t>General statement</w:t>
      </w:r>
    </w:p>
    <w:p w14:paraId="2C9DCF41" w14:textId="77777777" w:rsidR="002E1246" w:rsidRPr="00286B62" w:rsidRDefault="002E1246" w:rsidP="002E1246">
      <w:pPr>
        <w:ind w:left="709"/>
        <w:rPr>
          <w:rFonts w:ascii="Arial" w:hAnsi="Arial" w:cs="Arial"/>
        </w:rPr>
      </w:pPr>
    </w:p>
    <w:p w14:paraId="3D24B3C0" w14:textId="77777777" w:rsidR="00F615CF" w:rsidRPr="00286B62" w:rsidRDefault="00F615CF" w:rsidP="002E1246">
      <w:pPr>
        <w:ind w:left="709"/>
        <w:rPr>
          <w:rFonts w:ascii="Arial" w:hAnsi="Arial" w:cs="Arial"/>
        </w:rPr>
      </w:pPr>
      <w:r w:rsidRPr="00286B62">
        <w:rPr>
          <w:rFonts w:ascii="Arial" w:hAnsi="Arial" w:cs="Arial"/>
        </w:rPr>
        <w:t>It is the nature of The Fostering Network that tasks and responsibilities are in many circumsta</w:t>
      </w:r>
      <w:r w:rsidR="002F048C" w:rsidRPr="00286B62">
        <w:rPr>
          <w:rFonts w:ascii="Arial" w:hAnsi="Arial" w:cs="Arial"/>
        </w:rPr>
        <w:t xml:space="preserve">nces unpredictable and varied. There is </w:t>
      </w:r>
      <w:r w:rsidRPr="00286B62">
        <w:rPr>
          <w:rFonts w:ascii="Arial" w:hAnsi="Arial" w:cs="Arial"/>
        </w:rPr>
        <w:t xml:space="preserve">therefore </w:t>
      </w:r>
      <w:r w:rsidR="002F048C" w:rsidRPr="00286B62">
        <w:rPr>
          <w:rFonts w:ascii="Arial" w:hAnsi="Arial" w:cs="Arial"/>
        </w:rPr>
        <w:t>an expectation</w:t>
      </w:r>
      <w:r w:rsidRPr="00286B62">
        <w:rPr>
          <w:rFonts w:ascii="Arial" w:hAnsi="Arial" w:cs="Arial"/>
        </w:rPr>
        <w:t xml:space="preserve"> to work in a flexible way when the occasion arises and undertake tasks that are not specifically covered in their job description. </w:t>
      </w:r>
    </w:p>
    <w:p w14:paraId="44109D00" w14:textId="77777777" w:rsidR="00F615CF" w:rsidRPr="00286B62" w:rsidRDefault="00F615CF" w:rsidP="00F615CF">
      <w:pPr>
        <w:ind w:left="851"/>
        <w:rPr>
          <w:rFonts w:ascii="Arial" w:hAnsi="Arial" w:cs="Arial"/>
        </w:rPr>
      </w:pPr>
    </w:p>
    <w:p w14:paraId="4C63D115" w14:textId="77777777" w:rsidR="003A12F9" w:rsidRPr="00286B62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2C58E26E" w14:textId="77777777" w:rsidR="003A12F9" w:rsidRPr="00286B62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68F35A98" w14:textId="77777777" w:rsidR="003A12F9" w:rsidRPr="00286B62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5AE761BE" w14:textId="77777777" w:rsidR="003A12F9" w:rsidRPr="00286B62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799D9EC5" w14:textId="77777777" w:rsidR="003A12F9" w:rsidRPr="00286B62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2EE0E939" w14:textId="77777777" w:rsidR="00F615CF" w:rsidRPr="00286B62" w:rsidRDefault="00F615C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  <w:r w:rsidRPr="00286B62">
        <w:rPr>
          <w:rFonts w:ascii="Arial" w:hAnsi="Arial" w:cs="Arial"/>
          <w:sz w:val="24"/>
          <w:szCs w:val="24"/>
        </w:rPr>
        <w:t>Person Specification</w:t>
      </w:r>
    </w:p>
    <w:p w14:paraId="055FFAB7" w14:textId="77777777" w:rsidR="00F615CF" w:rsidRPr="00286B62" w:rsidRDefault="00F615CF" w:rsidP="00F615CF">
      <w:pPr>
        <w:ind w:left="851"/>
        <w:rPr>
          <w:rFonts w:ascii="Arial" w:hAnsi="Arial" w:cs="Arial"/>
          <w:sz w:val="32"/>
          <w:szCs w:val="32"/>
        </w:rPr>
      </w:pPr>
    </w:p>
    <w:p w14:paraId="4E21EB23" w14:textId="77777777" w:rsidR="00F615CF" w:rsidRPr="00286B62" w:rsidRDefault="00F615CF" w:rsidP="00FF435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286B62">
        <w:rPr>
          <w:rFonts w:ascii="Arial" w:hAnsi="Arial" w:cs="Arial"/>
          <w:sz w:val="22"/>
          <w:szCs w:val="22"/>
        </w:rPr>
        <w:t>Our Values</w:t>
      </w:r>
    </w:p>
    <w:p w14:paraId="06468173" w14:textId="77777777" w:rsidR="00F615CF" w:rsidRPr="00286B62" w:rsidRDefault="00F615CF" w:rsidP="00FF435F">
      <w:pPr>
        <w:spacing w:after="0"/>
        <w:ind w:left="851"/>
        <w:rPr>
          <w:rFonts w:ascii="Arial" w:hAnsi="Arial" w:cs="Arial"/>
        </w:rPr>
      </w:pPr>
    </w:p>
    <w:p w14:paraId="59E0C32F" w14:textId="77777777" w:rsidR="00F615CF" w:rsidRPr="00286B62" w:rsidRDefault="00F615CF" w:rsidP="00FF435F">
      <w:pPr>
        <w:spacing w:after="0"/>
        <w:ind w:left="851"/>
        <w:rPr>
          <w:rFonts w:ascii="Arial" w:hAnsi="Arial" w:cs="Arial"/>
        </w:rPr>
      </w:pPr>
      <w:r w:rsidRPr="00286B62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14:paraId="1EACDAF0" w14:textId="77777777" w:rsidR="00F615CF" w:rsidRPr="00286B62" w:rsidRDefault="00F615CF" w:rsidP="00FF435F">
      <w:pPr>
        <w:spacing w:after="120"/>
        <w:ind w:left="851"/>
        <w:rPr>
          <w:rFonts w:ascii="Arial" w:hAnsi="Arial" w:cs="Arial"/>
        </w:rPr>
      </w:pPr>
    </w:p>
    <w:p w14:paraId="6857DC23" w14:textId="77777777" w:rsidR="00F615CF" w:rsidRPr="00286B62" w:rsidRDefault="00F615CF" w:rsidP="00F615CF">
      <w:pPr>
        <w:ind w:left="851"/>
        <w:rPr>
          <w:rFonts w:ascii="Arial" w:hAnsi="Arial" w:cs="Arial"/>
        </w:rPr>
      </w:pPr>
      <w:r w:rsidRPr="00286B62">
        <w:rPr>
          <w:rFonts w:ascii="Arial" w:hAnsi="Arial" w:cs="Arial"/>
        </w:rPr>
        <w:t>We are TRUSTED</w:t>
      </w:r>
    </w:p>
    <w:p w14:paraId="0DA51857" w14:textId="77777777" w:rsidR="00F615CF" w:rsidRPr="00286B62" w:rsidRDefault="00F615CF" w:rsidP="00F615CF">
      <w:pPr>
        <w:ind w:left="851"/>
        <w:rPr>
          <w:rFonts w:ascii="Arial" w:hAnsi="Arial" w:cs="Arial"/>
        </w:rPr>
      </w:pPr>
      <w:r w:rsidRPr="00286B62">
        <w:rPr>
          <w:rFonts w:ascii="Arial" w:hAnsi="Arial" w:cs="Arial"/>
        </w:rPr>
        <w:t>We are TOGETHER</w:t>
      </w:r>
    </w:p>
    <w:p w14:paraId="11A36B1E" w14:textId="77777777" w:rsidR="00F615CF" w:rsidRPr="00286B62" w:rsidRDefault="00F615CF" w:rsidP="00F615CF">
      <w:pPr>
        <w:ind w:left="851"/>
        <w:rPr>
          <w:rFonts w:ascii="Arial" w:hAnsi="Arial" w:cs="Arial"/>
        </w:rPr>
      </w:pPr>
      <w:r w:rsidRPr="00286B62">
        <w:rPr>
          <w:rFonts w:ascii="Arial" w:hAnsi="Arial" w:cs="Arial"/>
        </w:rPr>
        <w:t>We are VITAL</w:t>
      </w:r>
    </w:p>
    <w:p w14:paraId="45512980" w14:textId="77777777" w:rsidR="00FF435F" w:rsidRPr="00286B62" w:rsidRDefault="00FF435F" w:rsidP="000B2685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55B1F7E7" w14:textId="77777777" w:rsidR="00F615CF" w:rsidRPr="00286B62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286B62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  </w:t>
      </w:r>
      <w:r w:rsidRPr="00286B62">
        <w:rPr>
          <w:rFonts w:ascii="Arial" w:hAnsi="Arial" w:cs="Arial"/>
          <w:sz w:val="22"/>
          <w:szCs w:val="22"/>
        </w:rPr>
        <w:t>Knowledge and Experience</w:t>
      </w:r>
    </w:p>
    <w:p w14:paraId="2780420B" w14:textId="77777777" w:rsidR="00F615CF" w:rsidRPr="00286B62" w:rsidRDefault="00F615CF" w:rsidP="00F615CF">
      <w:pPr>
        <w:ind w:left="851"/>
        <w:rPr>
          <w:rFonts w:ascii="Arial" w:hAnsi="Arial" w:cs="Arial"/>
        </w:rPr>
      </w:pPr>
    </w:p>
    <w:p w14:paraId="7E7273C3" w14:textId="77777777" w:rsidR="00F615CF" w:rsidRPr="00286B62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286B62">
        <w:rPr>
          <w:rFonts w:ascii="Arial" w:hAnsi="Arial" w:cs="Arial"/>
          <w:sz w:val="22"/>
          <w:szCs w:val="22"/>
        </w:rPr>
        <w:t xml:space="preserve">Essential </w:t>
      </w:r>
    </w:p>
    <w:p w14:paraId="07D002E5" w14:textId="77777777" w:rsidR="003A12F9" w:rsidRPr="00286B62" w:rsidRDefault="003A12F9" w:rsidP="003A12F9">
      <w:pPr>
        <w:tabs>
          <w:tab w:val="left" w:pos="-720"/>
        </w:tabs>
        <w:suppressAutoHyphens/>
      </w:pPr>
      <w:r w:rsidRPr="00286B62">
        <w:t xml:space="preserve">        </w:t>
      </w:r>
    </w:p>
    <w:p w14:paraId="520BB2D4" w14:textId="77777777" w:rsidR="002F048C" w:rsidRPr="00286B62" w:rsidRDefault="003A12F9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>Qualification in Social Work (</w:t>
      </w:r>
      <w:proofErr w:type="spellStart"/>
      <w:r w:rsidRPr="00286B62">
        <w:rPr>
          <w:rFonts w:ascii="Arial" w:eastAsia="Times New Roman" w:hAnsi="Arial" w:cs="Arial"/>
          <w:snapToGrid w:val="0"/>
          <w:szCs w:val="20"/>
        </w:rPr>
        <w:t>DipSw</w:t>
      </w:r>
      <w:proofErr w:type="spellEnd"/>
      <w:r w:rsidRPr="00286B62">
        <w:rPr>
          <w:rFonts w:ascii="Arial" w:eastAsia="Times New Roman" w:hAnsi="Arial" w:cs="Arial"/>
          <w:snapToGrid w:val="0"/>
          <w:szCs w:val="20"/>
        </w:rPr>
        <w:t>, CQSW or simil</w:t>
      </w:r>
      <w:r w:rsidR="002F048C" w:rsidRPr="00286B62">
        <w:rPr>
          <w:rFonts w:ascii="Arial" w:eastAsia="Times New Roman" w:hAnsi="Arial" w:cs="Arial"/>
          <w:snapToGrid w:val="0"/>
          <w:szCs w:val="20"/>
        </w:rPr>
        <w:t>ar) or equivalent qualification</w:t>
      </w:r>
      <w:r w:rsidRPr="00286B62">
        <w:rPr>
          <w:rFonts w:ascii="Arial" w:eastAsia="Times New Roman" w:hAnsi="Arial" w:cs="Arial"/>
          <w:snapToGrid w:val="0"/>
          <w:szCs w:val="20"/>
        </w:rPr>
        <w:t xml:space="preserve"> or level of experience</w:t>
      </w:r>
      <w:r w:rsidR="002F048C" w:rsidRPr="00286B62">
        <w:rPr>
          <w:rFonts w:ascii="Arial" w:eastAsia="Times New Roman" w:hAnsi="Arial" w:cs="Arial"/>
          <w:snapToGrid w:val="0"/>
          <w:szCs w:val="20"/>
        </w:rPr>
        <w:t>.</w:t>
      </w:r>
    </w:p>
    <w:p w14:paraId="25D84C3A" w14:textId="77777777" w:rsidR="002F048C" w:rsidRPr="00286B62" w:rsidRDefault="002F048C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</w:p>
    <w:p w14:paraId="75F12568" w14:textId="77777777" w:rsidR="002F048C" w:rsidRPr="00286B62" w:rsidRDefault="00017893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 xml:space="preserve">Must demonstrate a </w:t>
      </w:r>
      <w:r w:rsidR="003A12F9" w:rsidRPr="00286B62">
        <w:rPr>
          <w:rFonts w:ascii="Arial" w:eastAsia="Times New Roman" w:hAnsi="Arial" w:cs="Arial"/>
          <w:snapToGrid w:val="0"/>
          <w:szCs w:val="20"/>
        </w:rPr>
        <w:t>knowledge of the organisation and policies of councils with social services responsibilities,</w:t>
      </w:r>
      <w:r w:rsidR="002F048C" w:rsidRPr="00286B62">
        <w:rPr>
          <w:rFonts w:ascii="Arial" w:eastAsia="Times New Roman" w:hAnsi="Arial" w:cs="Arial"/>
          <w:snapToGrid w:val="0"/>
          <w:szCs w:val="20"/>
        </w:rPr>
        <w:t xml:space="preserve"> especially children’s services.</w:t>
      </w:r>
    </w:p>
    <w:p w14:paraId="3F350CE7" w14:textId="77777777" w:rsidR="002F048C" w:rsidRPr="00286B62" w:rsidRDefault="002F048C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</w:p>
    <w:p w14:paraId="713CD926" w14:textId="77777777" w:rsidR="003A12F9" w:rsidRPr="00286B62" w:rsidRDefault="003A12F9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>Must demonstrate specific knowledge of foster care practice</w:t>
      </w:r>
      <w:r w:rsidR="002F048C" w:rsidRPr="00286B62">
        <w:rPr>
          <w:rFonts w:ascii="Arial" w:eastAsia="Times New Roman" w:hAnsi="Arial" w:cs="Arial"/>
          <w:snapToGrid w:val="0"/>
          <w:szCs w:val="20"/>
        </w:rPr>
        <w:t xml:space="preserve"> including the regul</w:t>
      </w:r>
      <w:r w:rsidR="0025520C" w:rsidRPr="00286B62">
        <w:rPr>
          <w:rFonts w:ascii="Arial" w:eastAsia="Times New Roman" w:hAnsi="Arial" w:cs="Arial"/>
          <w:snapToGrid w:val="0"/>
          <w:szCs w:val="20"/>
        </w:rPr>
        <w:t>atory framework.</w:t>
      </w:r>
    </w:p>
    <w:p w14:paraId="466381D6" w14:textId="77777777" w:rsidR="00017893" w:rsidRPr="00286B62" w:rsidRDefault="00017893" w:rsidP="00017893">
      <w:pPr>
        <w:widowControl w:val="0"/>
        <w:tabs>
          <w:tab w:val="left" w:pos="-720"/>
          <w:tab w:val="left" w:pos="851"/>
        </w:tabs>
        <w:suppressAutoHyphens/>
        <w:spacing w:after="120" w:line="240" w:lineRule="auto"/>
        <w:ind w:left="851" w:hanging="49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 xml:space="preserve">        An understanding of safeguarding children and vulnerable adults procedures.</w:t>
      </w:r>
    </w:p>
    <w:p w14:paraId="7278D278" w14:textId="77777777" w:rsidR="00F615CF" w:rsidRPr="00286B62" w:rsidRDefault="00F615CF" w:rsidP="00017893">
      <w:pPr>
        <w:pStyle w:val="Heading2"/>
        <w:rPr>
          <w:rFonts w:ascii="Arial" w:hAnsi="Arial" w:cs="Arial"/>
          <w:sz w:val="22"/>
          <w:szCs w:val="22"/>
        </w:rPr>
      </w:pPr>
    </w:p>
    <w:p w14:paraId="202F3CBB" w14:textId="77777777" w:rsidR="00F615CF" w:rsidRPr="00286B62" w:rsidRDefault="00F615CF" w:rsidP="00F615CF">
      <w:pPr>
        <w:ind w:left="851"/>
        <w:rPr>
          <w:rFonts w:ascii="Arial" w:hAnsi="Arial" w:cs="Arial"/>
        </w:rPr>
      </w:pPr>
    </w:p>
    <w:p w14:paraId="4F39A494" w14:textId="77777777" w:rsidR="00F615CF" w:rsidRPr="00286B62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286B62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  </w:t>
      </w:r>
      <w:r w:rsidRPr="00286B62">
        <w:rPr>
          <w:rFonts w:ascii="Arial" w:hAnsi="Arial" w:cs="Arial"/>
          <w:sz w:val="22"/>
          <w:szCs w:val="22"/>
        </w:rPr>
        <w:t>Skills and abilities</w:t>
      </w:r>
    </w:p>
    <w:p w14:paraId="716BA904" w14:textId="77777777" w:rsidR="00017893" w:rsidRPr="00286B62" w:rsidRDefault="00017893" w:rsidP="00017893">
      <w:pPr>
        <w:widowControl w:val="0"/>
        <w:spacing w:after="0" w:line="240" w:lineRule="auto"/>
        <w:rPr>
          <w:rFonts w:ascii="DIN-Regular" w:eastAsia="Times New Roman" w:hAnsi="DIN-Regular" w:cs="Times New Roman"/>
          <w:snapToGrid w:val="0"/>
          <w:sz w:val="24"/>
          <w:szCs w:val="20"/>
        </w:rPr>
      </w:pPr>
    </w:p>
    <w:p w14:paraId="4A3FE3D5" w14:textId="77777777" w:rsidR="00F615CF" w:rsidRPr="00286B62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286B62">
        <w:rPr>
          <w:rFonts w:ascii="Arial" w:hAnsi="Arial" w:cs="Arial"/>
          <w:sz w:val="22"/>
          <w:szCs w:val="22"/>
        </w:rPr>
        <w:t>Essential criteria</w:t>
      </w:r>
    </w:p>
    <w:p w14:paraId="10143314" w14:textId="77777777" w:rsidR="00017893" w:rsidRPr="00286B62" w:rsidRDefault="00017893" w:rsidP="00017893"/>
    <w:p w14:paraId="71F851CA" w14:textId="77777777" w:rsidR="0025520C" w:rsidRPr="00286B62" w:rsidRDefault="00017893" w:rsidP="0025520C">
      <w:pPr>
        <w:widowControl w:val="0"/>
        <w:tabs>
          <w:tab w:val="left" w:pos="-720"/>
        </w:tabs>
        <w:suppressAutoHyphens/>
        <w:spacing w:after="120" w:line="240" w:lineRule="auto"/>
        <w:ind w:left="85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>Basic counselling skills which encompass both face-to-face and discussion by telephone</w:t>
      </w:r>
      <w:r w:rsidR="0025520C" w:rsidRPr="00286B62">
        <w:rPr>
          <w:rFonts w:ascii="Arial" w:eastAsia="Times New Roman" w:hAnsi="Arial" w:cs="Arial"/>
          <w:snapToGrid w:val="0"/>
          <w:szCs w:val="20"/>
        </w:rPr>
        <w:t>.</w:t>
      </w:r>
    </w:p>
    <w:p w14:paraId="5E66B62E" w14:textId="77777777" w:rsidR="00017893" w:rsidRPr="00286B62" w:rsidRDefault="00017893" w:rsidP="0025520C">
      <w:pPr>
        <w:widowControl w:val="0"/>
        <w:tabs>
          <w:tab w:val="left" w:pos="-720"/>
        </w:tabs>
        <w:suppressAutoHyphens/>
        <w:spacing w:after="120" w:line="240" w:lineRule="auto"/>
        <w:ind w:left="85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>Ability to relate to people from a wide range of backgrounds</w:t>
      </w:r>
      <w:r w:rsidR="0025520C" w:rsidRPr="00286B62">
        <w:rPr>
          <w:rFonts w:ascii="Arial" w:eastAsia="Times New Roman" w:hAnsi="Arial" w:cs="Arial"/>
          <w:snapToGrid w:val="0"/>
          <w:szCs w:val="20"/>
        </w:rPr>
        <w:t>.</w:t>
      </w:r>
    </w:p>
    <w:p w14:paraId="2567F009" w14:textId="77777777" w:rsidR="00017893" w:rsidRPr="00286B62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 xml:space="preserve">        Ability to promote good practice in foster care for the benefit of looked after children</w:t>
      </w:r>
    </w:p>
    <w:p w14:paraId="1F703D46" w14:textId="77777777" w:rsidR="00017893" w:rsidRPr="00286B62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 xml:space="preserve">        Good IT skills.</w:t>
      </w:r>
    </w:p>
    <w:p w14:paraId="2FEB5C28" w14:textId="77777777" w:rsidR="00017893" w:rsidRPr="00286B62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 xml:space="preserve">        Ability to present information clearly, both verbally and in writing</w:t>
      </w:r>
      <w:r w:rsidR="0025520C" w:rsidRPr="00286B62">
        <w:rPr>
          <w:rFonts w:ascii="Arial" w:eastAsia="Times New Roman" w:hAnsi="Arial" w:cs="Arial"/>
          <w:snapToGrid w:val="0"/>
          <w:szCs w:val="20"/>
        </w:rPr>
        <w:t>.</w:t>
      </w:r>
    </w:p>
    <w:p w14:paraId="733B2712" w14:textId="77777777" w:rsidR="00017893" w:rsidRPr="00286B62" w:rsidRDefault="0025520C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 xml:space="preserve">       </w:t>
      </w:r>
      <w:r w:rsidR="00017893" w:rsidRPr="00286B62">
        <w:rPr>
          <w:rFonts w:ascii="Arial" w:eastAsia="Times New Roman" w:hAnsi="Arial" w:cs="Arial"/>
          <w:snapToGrid w:val="0"/>
          <w:szCs w:val="20"/>
        </w:rPr>
        <w:t xml:space="preserve"> </w:t>
      </w:r>
      <w:r w:rsidRPr="00286B62">
        <w:rPr>
          <w:rFonts w:ascii="Arial" w:eastAsia="Times New Roman" w:hAnsi="Arial" w:cs="Arial"/>
          <w:snapToGrid w:val="0"/>
          <w:szCs w:val="20"/>
        </w:rPr>
        <w:t>Ability to put forward</w:t>
      </w:r>
      <w:r w:rsidR="00017893" w:rsidRPr="00286B62">
        <w:rPr>
          <w:rFonts w:ascii="Arial" w:eastAsia="Times New Roman" w:hAnsi="Arial" w:cs="Arial"/>
          <w:snapToGrid w:val="0"/>
          <w:szCs w:val="20"/>
        </w:rPr>
        <w:t xml:space="preserve"> the views of others, as appropriate.</w:t>
      </w:r>
    </w:p>
    <w:p w14:paraId="3F56D4C0" w14:textId="77777777" w:rsidR="00017893" w:rsidRPr="00286B62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851" w:hanging="49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 xml:space="preserve">        Ability to enable and support carers to process and present their own case to the relevant agency.</w:t>
      </w:r>
    </w:p>
    <w:p w14:paraId="012CA34B" w14:textId="77777777" w:rsidR="00017893" w:rsidRPr="00286B62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lastRenderedPageBreak/>
        <w:t xml:space="preserve">        Good powers of argument, persuasion and negotiation.</w:t>
      </w:r>
    </w:p>
    <w:p w14:paraId="28812A0C" w14:textId="77777777" w:rsidR="00017893" w:rsidRPr="00286B62" w:rsidRDefault="0025520C" w:rsidP="00017893">
      <w:pPr>
        <w:widowControl w:val="0"/>
        <w:tabs>
          <w:tab w:val="left" w:pos="-720"/>
        </w:tabs>
        <w:suppressAutoHyphens/>
        <w:spacing w:after="120" w:line="240" w:lineRule="auto"/>
        <w:ind w:left="851" w:hanging="49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 xml:space="preserve">        </w:t>
      </w:r>
      <w:r w:rsidR="00017893" w:rsidRPr="00286B62">
        <w:rPr>
          <w:rFonts w:ascii="Arial" w:eastAsia="Times New Roman" w:hAnsi="Arial" w:cs="Arial"/>
          <w:snapToGrid w:val="0"/>
          <w:szCs w:val="20"/>
        </w:rPr>
        <w:t>Ability to demonstrate commitment to Fostering Network’s equal opportunities policy and practice.</w:t>
      </w:r>
    </w:p>
    <w:p w14:paraId="7E36D1DE" w14:textId="77777777" w:rsidR="00017893" w:rsidRPr="00286B62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851"/>
        <w:rPr>
          <w:rFonts w:ascii="Arial" w:eastAsia="Times New Roman" w:hAnsi="Arial" w:cs="Arial"/>
          <w:snapToGrid w:val="0"/>
          <w:szCs w:val="20"/>
        </w:rPr>
      </w:pPr>
      <w:r w:rsidRPr="00286B62">
        <w:rPr>
          <w:rFonts w:ascii="Arial" w:eastAsia="Times New Roman" w:hAnsi="Arial" w:cs="Arial"/>
          <w:snapToGrid w:val="0"/>
          <w:szCs w:val="20"/>
        </w:rPr>
        <w:t>Able to drive, have a clean driving licence and access to a car OR able to travel widely using public transport.</w:t>
      </w:r>
    </w:p>
    <w:p w14:paraId="181E303E" w14:textId="77777777" w:rsidR="00017893" w:rsidRPr="00286B62" w:rsidRDefault="00017893" w:rsidP="00017893"/>
    <w:p w14:paraId="592D7CAF" w14:textId="77777777" w:rsidR="00F02C3B" w:rsidRPr="00286B62" w:rsidRDefault="00017893" w:rsidP="00017893">
      <w:pPr>
        <w:pStyle w:val="Heading2"/>
        <w:rPr>
          <w:rFonts w:ascii="Arial" w:hAnsi="Arial" w:cs="Arial"/>
          <w:sz w:val="22"/>
          <w:szCs w:val="22"/>
        </w:rPr>
      </w:pPr>
      <w:r w:rsidRPr="00286B62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  </w:t>
      </w:r>
      <w:r w:rsidRPr="00286B62">
        <w:rPr>
          <w:rFonts w:ascii="Arial" w:hAnsi="Arial" w:cs="Arial"/>
          <w:sz w:val="22"/>
          <w:szCs w:val="22"/>
        </w:rPr>
        <w:t>Qualifications</w:t>
      </w:r>
    </w:p>
    <w:p w14:paraId="41152E53" w14:textId="77777777" w:rsidR="0025520C" w:rsidRPr="00286B62" w:rsidRDefault="0025520C" w:rsidP="0025520C">
      <w:r w:rsidRPr="00286B62">
        <w:t xml:space="preserve">      </w:t>
      </w:r>
    </w:p>
    <w:p w14:paraId="649EFD71" w14:textId="77777777" w:rsidR="0025520C" w:rsidRPr="00286B62" w:rsidRDefault="0025520C" w:rsidP="0025520C">
      <w:pPr>
        <w:rPr>
          <w:b/>
          <w:color w:val="0D0D0D" w:themeColor="text1" w:themeTint="F2"/>
          <w:sz w:val="18"/>
        </w:rPr>
      </w:pPr>
      <w:r w:rsidRPr="00286B62">
        <w:rPr>
          <w:b/>
        </w:rPr>
        <w:t xml:space="preserve">                  </w:t>
      </w:r>
      <w:r w:rsidRPr="00286B62">
        <w:rPr>
          <w:rFonts w:ascii="Arial" w:hAnsi="Arial" w:cs="Arial"/>
          <w:b/>
          <w:color w:val="0D0D0D" w:themeColor="text1" w:themeTint="F2"/>
        </w:rPr>
        <w:t>Essential</w:t>
      </w:r>
      <w:r w:rsidRPr="00286B62">
        <w:rPr>
          <w:b/>
          <w:color w:val="0D0D0D" w:themeColor="text1" w:themeTint="F2"/>
        </w:rPr>
        <w:t xml:space="preserve"> </w:t>
      </w:r>
    </w:p>
    <w:p w14:paraId="426DC958" w14:textId="77777777" w:rsidR="00FE16BE" w:rsidRPr="00286B62" w:rsidRDefault="00FE16BE" w:rsidP="00017893">
      <w:pPr>
        <w:rPr>
          <w:rFonts w:ascii="Arial" w:hAnsi="Arial" w:cs="Arial"/>
        </w:rPr>
      </w:pPr>
      <w:r w:rsidRPr="00286B62">
        <w:t xml:space="preserve">                  </w:t>
      </w:r>
      <w:r w:rsidR="00B05838" w:rsidRPr="00286B62">
        <w:rPr>
          <w:rFonts w:ascii="Arial" w:hAnsi="Arial" w:cs="Arial"/>
        </w:rPr>
        <w:t>Social</w:t>
      </w:r>
      <w:r w:rsidRPr="00286B62">
        <w:rPr>
          <w:rFonts w:ascii="Arial" w:hAnsi="Arial" w:cs="Arial"/>
        </w:rPr>
        <w:t xml:space="preserve"> work qualification or equivalent </w:t>
      </w:r>
    </w:p>
    <w:p w14:paraId="08D20106" w14:textId="77777777" w:rsidR="00FE16BE" w:rsidRPr="00286B62" w:rsidRDefault="00FE16BE" w:rsidP="00017893">
      <w:pPr>
        <w:rPr>
          <w:rFonts w:ascii="Arial" w:hAnsi="Arial" w:cs="Arial"/>
        </w:rPr>
      </w:pPr>
    </w:p>
    <w:p w14:paraId="7B7E04AA" w14:textId="77777777" w:rsidR="00B05838" w:rsidRPr="00286B62" w:rsidRDefault="00FE16BE" w:rsidP="00017893">
      <w:pPr>
        <w:rPr>
          <w:rFonts w:ascii="Arial" w:hAnsi="Arial" w:cs="Arial"/>
          <w:b/>
          <w:sz w:val="20"/>
          <w:szCs w:val="20"/>
        </w:rPr>
      </w:pPr>
      <w:r w:rsidRPr="00286B62">
        <w:rPr>
          <w:rFonts w:ascii="Arial" w:hAnsi="Arial" w:cs="Arial"/>
        </w:rPr>
        <w:t xml:space="preserve">               </w:t>
      </w:r>
      <w:r w:rsidRPr="00286B62">
        <w:rPr>
          <w:rFonts w:ascii="Arial" w:hAnsi="Arial" w:cs="Arial"/>
          <w:b/>
        </w:rPr>
        <w:t>Desirable</w:t>
      </w:r>
      <w:r w:rsidRPr="00286B62">
        <w:rPr>
          <w:rFonts w:ascii="Arial" w:hAnsi="Arial" w:cs="Arial"/>
          <w:b/>
          <w:sz w:val="20"/>
          <w:szCs w:val="20"/>
        </w:rPr>
        <w:t xml:space="preserve"> </w:t>
      </w:r>
    </w:p>
    <w:p w14:paraId="2C85E485" w14:textId="77777777" w:rsidR="00FE16BE" w:rsidRPr="00286B62" w:rsidRDefault="00FE16BE" w:rsidP="00017893">
      <w:pPr>
        <w:rPr>
          <w:rFonts w:ascii="Arial" w:hAnsi="Arial" w:cs="Arial"/>
        </w:rPr>
      </w:pPr>
      <w:r w:rsidRPr="00286B62">
        <w:rPr>
          <w:rFonts w:ascii="Arial" w:hAnsi="Arial" w:cs="Arial"/>
          <w:sz w:val="20"/>
          <w:szCs w:val="20"/>
        </w:rPr>
        <w:t xml:space="preserve">                </w:t>
      </w:r>
      <w:r w:rsidRPr="00286B62">
        <w:rPr>
          <w:rFonts w:ascii="Arial" w:hAnsi="Arial" w:cs="Arial"/>
        </w:rPr>
        <w:t xml:space="preserve">Counselling qualification </w:t>
      </w:r>
    </w:p>
    <w:p w14:paraId="279C9869" w14:textId="37237187" w:rsidR="00FE16BE" w:rsidRDefault="00FE16BE" w:rsidP="00017893">
      <w:pPr>
        <w:rPr>
          <w:rFonts w:ascii="Arial" w:hAnsi="Arial" w:cs="Arial"/>
        </w:rPr>
      </w:pPr>
      <w:r w:rsidRPr="00286B62">
        <w:rPr>
          <w:rFonts w:ascii="Arial" w:hAnsi="Arial" w:cs="Arial"/>
        </w:rPr>
        <w:t xml:space="preserve">               Mediation   qualification  </w:t>
      </w:r>
    </w:p>
    <w:p w14:paraId="65C716F1" w14:textId="21C7FFA8" w:rsidR="00286B62" w:rsidRDefault="00286B62" w:rsidP="00017893">
      <w:pPr>
        <w:rPr>
          <w:rFonts w:ascii="Arial" w:hAnsi="Arial" w:cs="Arial"/>
        </w:rPr>
      </w:pPr>
    </w:p>
    <w:p w14:paraId="10A79D49" w14:textId="0949B76A" w:rsidR="00286B62" w:rsidRDefault="00286B62" w:rsidP="00017893">
      <w:pPr>
        <w:rPr>
          <w:rFonts w:ascii="Arial" w:hAnsi="Arial" w:cs="Arial"/>
        </w:rPr>
      </w:pPr>
    </w:p>
    <w:p w14:paraId="6C0E1254" w14:textId="72E222E3" w:rsidR="00286B62" w:rsidRDefault="00286B62" w:rsidP="00017893">
      <w:pPr>
        <w:rPr>
          <w:rFonts w:ascii="Arial" w:hAnsi="Arial" w:cs="Arial"/>
        </w:rPr>
      </w:pPr>
    </w:p>
    <w:p w14:paraId="686160C3" w14:textId="7ACA143E" w:rsidR="00286B62" w:rsidRDefault="00286B62" w:rsidP="00017893">
      <w:pPr>
        <w:rPr>
          <w:rFonts w:ascii="Arial" w:hAnsi="Arial" w:cs="Arial"/>
        </w:rPr>
      </w:pPr>
    </w:p>
    <w:p w14:paraId="357794F2" w14:textId="4799DCA8" w:rsidR="00286B62" w:rsidRDefault="00286B62" w:rsidP="00017893">
      <w:pPr>
        <w:rPr>
          <w:rFonts w:ascii="Arial" w:hAnsi="Arial" w:cs="Arial"/>
        </w:rPr>
      </w:pPr>
    </w:p>
    <w:p w14:paraId="74B30394" w14:textId="129D29D9" w:rsidR="00286B62" w:rsidRDefault="00286B62" w:rsidP="00017893">
      <w:pPr>
        <w:rPr>
          <w:rFonts w:ascii="Arial" w:hAnsi="Arial" w:cs="Arial"/>
        </w:rPr>
      </w:pPr>
    </w:p>
    <w:p w14:paraId="325B1EA8" w14:textId="6CB3EF0A" w:rsidR="00286B62" w:rsidRDefault="00286B62" w:rsidP="00017893">
      <w:pPr>
        <w:rPr>
          <w:rFonts w:ascii="Arial" w:hAnsi="Arial" w:cs="Arial"/>
        </w:rPr>
      </w:pPr>
    </w:p>
    <w:p w14:paraId="4DE654EF" w14:textId="185529DF" w:rsidR="00286B62" w:rsidRDefault="00286B62" w:rsidP="00017893">
      <w:pPr>
        <w:rPr>
          <w:rFonts w:ascii="Arial" w:hAnsi="Arial" w:cs="Arial"/>
        </w:rPr>
      </w:pPr>
    </w:p>
    <w:p w14:paraId="163409B6" w14:textId="65653959" w:rsidR="00286B62" w:rsidRDefault="00286B62" w:rsidP="00017893">
      <w:pPr>
        <w:rPr>
          <w:rFonts w:ascii="Arial" w:hAnsi="Arial" w:cs="Arial"/>
        </w:rPr>
      </w:pPr>
    </w:p>
    <w:p w14:paraId="7755E7F1" w14:textId="35AFF5DF" w:rsidR="00286B62" w:rsidRDefault="00286B62" w:rsidP="00017893">
      <w:pPr>
        <w:rPr>
          <w:rFonts w:ascii="Arial" w:hAnsi="Arial" w:cs="Arial"/>
        </w:rPr>
      </w:pPr>
    </w:p>
    <w:p w14:paraId="3A784673" w14:textId="33338CD5" w:rsidR="00286B62" w:rsidRDefault="00286B62" w:rsidP="00017893">
      <w:pPr>
        <w:rPr>
          <w:rFonts w:ascii="Arial" w:hAnsi="Arial" w:cs="Arial"/>
        </w:rPr>
      </w:pPr>
    </w:p>
    <w:p w14:paraId="5BAEA629" w14:textId="56296A7B" w:rsidR="00286B62" w:rsidRDefault="00286B62" w:rsidP="00017893">
      <w:pPr>
        <w:rPr>
          <w:rFonts w:ascii="Arial" w:hAnsi="Arial" w:cs="Arial"/>
        </w:rPr>
      </w:pPr>
    </w:p>
    <w:p w14:paraId="0DE6C6A1" w14:textId="695ECF13" w:rsidR="00286B62" w:rsidRDefault="00286B62" w:rsidP="00017893">
      <w:pPr>
        <w:rPr>
          <w:rFonts w:ascii="Arial" w:hAnsi="Arial" w:cs="Arial"/>
        </w:rPr>
      </w:pPr>
    </w:p>
    <w:p w14:paraId="753AFBC4" w14:textId="72D995AC" w:rsidR="00286B62" w:rsidRDefault="00286B62" w:rsidP="00017893">
      <w:pPr>
        <w:rPr>
          <w:rFonts w:ascii="Arial" w:hAnsi="Arial" w:cs="Arial"/>
        </w:rPr>
      </w:pPr>
    </w:p>
    <w:p w14:paraId="204FD0E9" w14:textId="310E4400" w:rsidR="00286B62" w:rsidRDefault="00286B62" w:rsidP="00017893">
      <w:pPr>
        <w:rPr>
          <w:rFonts w:ascii="Arial" w:hAnsi="Arial" w:cs="Arial"/>
        </w:rPr>
      </w:pPr>
    </w:p>
    <w:p w14:paraId="0B53872D" w14:textId="77777777" w:rsidR="00286B62" w:rsidRPr="00286B62" w:rsidRDefault="00286B62" w:rsidP="00017893">
      <w:pPr>
        <w:rPr>
          <w:rFonts w:ascii="Arial" w:hAnsi="Arial" w:cs="Arial"/>
        </w:rPr>
      </w:pPr>
    </w:p>
    <w:p w14:paraId="3D8FC2AB" w14:textId="77777777" w:rsidR="002E1246" w:rsidRPr="00286B62" w:rsidRDefault="00FE16BE" w:rsidP="00FE16BE">
      <w:pPr>
        <w:rPr>
          <w:rFonts w:ascii="Arial" w:hAnsi="Arial" w:cs="Arial"/>
          <w:sz w:val="24"/>
        </w:rPr>
      </w:pPr>
      <w:r w:rsidRPr="00286B62">
        <w:rPr>
          <w:rFonts w:ascii="Arial" w:hAnsi="Arial" w:cs="Arial"/>
          <w:sz w:val="24"/>
        </w:rPr>
        <w:t xml:space="preserve">                                                    </w:t>
      </w:r>
      <w:r w:rsidR="00B05838" w:rsidRPr="00286B62">
        <w:rPr>
          <w:rFonts w:ascii="Arial" w:hAnsi="Arial" w:cs="Arial"/>
          <w:sz w:val="24"/>
        </w:rPr>
        <w:t xml:space="preserve"> </w:t>
      </w:r>
    </w:p>
    <w:p w14:paraId="4F2C01BF" w14:textId="77777777" w:rsidR="00F615CF" w:rsidRPr="00286B62" w:rsidRDefault="00F615CF" w:rsidP="002E1246">
      <w:pPr>
        <w:jc w:val="center"/>
        <w:rPr>
          <w:sz w:val="24"/>
        </w:rPr>
      </w:pPr>
      <w:r w:rsidRPr="00286B62">
        <w:rPr>
          <w:rFonts w:ascii="Arial" w:hAnsi="Arial" w:cs="Arial"/>
          <w:sz w:val="24"/>
        </w:rPr>
        <w:lastRenderedPageBreak/>
        <w:t>Additional Information</w:t>
      </w:r>
    </w:p>
    <w:p w14:paraId="664BDE3E" w14:textId="77777777" w:rsidR="00D1039C" w:rsidRPr="00286B62" w:rsidRDefault="00D1039C" w:rsidP="00D1039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86B62">
        <w:rPr>
          <w:rFonts w:ascii="Arial" w:hAnsi="Arial" w:cs="Arial"/>
          <w:b/>
          <w:sz w:val="24"/>
          <w:szCs w:val="24"/>
        </w:rPr>
        <w:t>Pay and conditions of service</w:t>
      </w:r>
    </w:p>
    <w:p w14:paraId="0799D2E8" w14:textId="77777777" w:rsidR="00F615CF" w:rsidRPr="00286B62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8"/>
          <w:szCs w:val="28"/>
        </w:rPr>
      </w:pPr>
    </w:p>
    <w:p w14:paraId="333CD4B7" w14:textId="77777777" w:rsidR="00F615CF" w:rsidRPr="00286B62" w:rsidRDefault="00F615CF" w:rsidP="00D1039C">
      <w:pPr>
        <w:spacing w:after="0"/>
        <w:ind w:left="851"/>
        <w:rPr>
          <w:rFonts w:ascii="Arial" w:hAnsi="Arial" w:cs="Arial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094"/>
      </w:tblGrid>
      <w:tr w:rsidR="00F615CF" w:rsidRPr="00286B62" w14:paraId="3D186470" w14:textId="77777777" w:rsidTr="00F615CF">
        <w:tc>
          <w:tcPr>
            <w:tcW w:w="2988" w:type="dxa"/>
            <w:shd w:val="clear" w:color="auto" w:fill="auto"/>
          </w:tcPr>
          <w:p w14:paraId="3FB9406E" w14:textId="77777777" w:rsidR="00F615CF" w:rsidRPr="00286B62" w:rsidRDefault="00F615CF" w:rsidP="00BE650C">
            <w:pPr>
              <w:spacing w:after="0"/>
              <w:ind w:left="534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40E98E88" w14:textId="77777777" w:rsidR="00F615CF" w:rsidRPr="00286B62" w:rsidRDefault="00B05838" w:rsidP="00BE650C">
            <w:pPr>
              <w:spacing w:after="0"/>
              <w:ind w:left="3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B62">
              <w:rPr>
                <w:rFonts w:ascii="Arial" w:hAnsi="Arial" w:cs="Arial"/>
              </w:rPr>
              <w:t>N/A</w:t>
            </w:r>
          </w:p>
          <w:p w14:paraId="5B0DD7B0" w14:textId="77777777" w:rsidR="00F615CF" w:rsidRPr="00286B62" w:rsidRDefault="00F615CF" w:rsidP="00BE650C">
            <w:pPr>
              <w:spacing w:after="0"/>
              <w:ind w:left="851"/>
              <w:jc w:val="both"/>
              <w:rPr>
                <w:rFonts w:ascii="Arial" w:hAnsi="Arial" w:cs="Arial"/>
              </w:rPr>
            </w:pPr>
          </w:p>
        </w:tc>
      </w:tr>
      <w:tr w:rsidR="00F615CF" w:rsidRPr="00286B62" w14:paraId="59032A19" w14:textId="77777777" w:rsidTr="00F615CF">
        <w:tc>
          <w:tcPr>
            <w:tcW w:w="2988" w:type="dxa"/>
            <w:shd w:val="clear" w:color="auto" w:fill="auto"/>
          </w:tcPr>
          <w:p w14:paraId="6BD1ECEF" w14:textId="77777777" w:rsidR="00F615CF" w:rsidRPr="00286B62" w:rsidRDefault="00F615CF" w:rsidP="00BE650C">
            <w:pPr>
              <w:spacing w:after="0"/>
              <w:ind w:left="534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14:paraId="6F7B7B44" w14:textId="77777777" w:rsidR="00F615CF" w:rsidRPr="00286B62" w:rsidRDefault="00B05838" w:rsidP="00BE650C">
            <w:pPr>
              <w:spacing w:after="0"/>
              <w:ind w:left="386"/>
              <w:jc w:val="both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  <w:spacing w:val="-3"/>
                <w:lang w:val="en-US"/>
              </w:rPr>
              <w:t>£33 per hour professional time, £16.50 an hour travel time + 45p per mile.</w:t>
            </w:r>
          </w:p>
          <w:p w14:paraId="6F34D603" w14:textId="77777777" w:rsidR="00D1039C" w:rsidRPr="00286B62" w:rsidRDefault="00D1039C" w:rsidP="00BE650C">
            <w:pPr>
              <w:spacing w:after="0"/>
              <w:ind w:left="386"/>
              <w:jc w:val="both"/>
              <w:rPr>
                <w:rFonts w:ascii="Arial" w:hAnsi="Arial" w:cs="Arial"/>
              </w:rPr>
            </w:pPr>
          </w:p>
        </w:tc>
      </w:tr>
      <w:tr w:rsidR="00F615CF" w:rsidRPr="00286B62" w14:paraId="72A046C8" w14:textId="77777777" w:rsidTr="00F615CF">
        <w:tc>
          <w:tcPr>
            <w:tcW w:w="2988" w:type="dxa"/>
            <w:shd w:val="clear" w:color="auto" w:fill="auto"/>
          </w:tcPr>
          <w:p w14:paraId="6972E868" w14:textId="77777777" w:rsidR="00F615CF" w:rsidRPr="00286B62" w:rsidRDefault="00F615CF" w:rsidP="00BE650C">
            <w:pPr>
              <w:spacing w:after="0"/>
              <w:ind w:left="534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14:paraId="784ACA20" w14:textId="77777777" w:rsidR="00F615CF" w:rsidRPr="00286B62" w:rsidRDefault="00B05838" w:rsidP="00BE650C">
            <w:pPr>
              <w:spacing w:after="0"/>
              <w:ind w:left="386"/>
              <w:jc w:val="both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N/A</w:t>
            </w:r>
          </w:p>
          <w:p w14:paraId="6839207D" w14:textId="77777777" w:rsidR="00F615CF" w:rsidRPr="00286B62" w:rsidRDefault="00F615CF" w:rsidP="00BE650C">
            <w:pPr>
              <w:spacing w:after="0"/>
              <w:ind w:left="851"/>
              <w:jc w:val="both"/>
              <w:rPr>
                <w:rFonts w:ascii="Arial" w:hAnsi="Arial" w:cs="Arial"/>
              </w:rPr>
            </w:pPr>
          </w:p>
        </w:tc>
      </w:tr>
      <w:tr w:rsidR="00F615CF" w:rsidRPr="00286B62" w14:paraId="0191644C" w14:textId="77777777" w:rsidTr="00F615CF">
        <w:tc>
          <w:tcPr>
            <w:tcW w:w="2988" w:type="dxa"/>
            <w:shd w:val="clear" w:color="auto" w:fill="auto"/>
          </w:tcPr>
          <w:p w14:paraId="09C84BAA" w14:textId="77777777" w:rsidR="00F615CF" w:rsidRPr="00286B62" w:rsidRDefault="00F615CF" w:rsidP="00BE650C">
            <w:pPr>
              <w:spacing w:after="0"/>
              <w:ind w:left="534" w:hanging="312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 xml:space="preserve">Probationary </w:t>
            </w:r>
            <w:r w:rsidR="00D1039C" w:rsidRPr="00286B62">
              <w:rPr>
                <w:rFonts w:ascii="Arial" w:hAnsi="Arial" w:cs="Arial"/>
              </w:rPr>
              <w:t>p</w:t>
            </w:r>
            <w:r w:rsidRPr="00286B62">
              <w:rPr>
                <w:rFonts w:ascii="Arial" w:hAnsi="Arial" w:cs="Arial"/>
              </w:rPr>
              <w:t>eriod</w:t>
            </w:r>
          </w:p>
        </w:tc>
        <w:tc>
          <w:tcPr>
            <w:tcW w:w="6298" w:type="dxa"/>
            <w:shd w:val="clear" w:color="auto" w:fill="auto"/>
          </w:tcPr>
          <w:p w14:paraId="640B668A" w14:textId="77777777" w:rsidR="00F615CF" w:rsidRPr="00286B62" w:rsidRDefault="00B05838" w:rsidP="00BE650C">
            <w:pPr>
              <w:spacing w:after="0"/>
              <w:ind w:left="386"/>
              <w:jc w:val="both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N/A</w:t>
            </w:r>
          </w:p>
          <w:p w14:paraId="2469954D" w14:textId="77777777" w:rsidR="00F615CF" w:rsidRPr="00286B62" w:rsidRDefault="00F615CF" w:rsidP="00BE650C">
            <w:pPr>
              <w:spacing w:after="0"/>
              <w:ind w:left="851"/>
              <w:jc w:val="both"/>
              <w:rPr>
                <w:rFonts w:ascii="Arial" w:hAnsi="Arial" w:cs="Arial"/>
              </w:rPr>
            </w:pPr>
          </w:p>
        </w:tc>
      </w:tr>
      <w:tr w:rsidR="00F615CF" w:rsidRPr="00286B62" w14:paraId="2DD76721" w14:textId="77777777" w:rsidTr="00F615CF">
        <w:tc>
          <w:tcPr>
            <w:tcW w:w="2988" w:type="dxa"/>
            <w:shd w:val="clear" w:color="auto" w:fill="auto"/>
          </w:tcPr>
          <w:p w14:paraId="41C1695D" w14:textId="77777777" w:rsidR="00F615CF" w:rsidRPr="00286B62" w:rsidRDefault="00F615CF" w:rsidP="00BE650C">
            <w:pPr>
              <w:spacing w:after="0"/>
              <w:ind w:left="534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14:paraId="33F3DFA4" w14:textId="77777777" w:rsidR="00F615CF" w:rsidRPr="00286B62" w:rsidRDefault="00B05838" w:rsidP="00BE650C">
            <w:pPr>
              <w:spacing w:after="0"/>
              <w:ind w:left="3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B62">
              <w:rPr>
                <w:rFonts w:ascii="Arial" w:hAnsi="Arial" w:cs="Arial"/>
              </w:rPr>
              <w:t>N/A</w:t>
            </w:r>
          </w:p>
        </w:tc>
      </w:tr>
      <w:tr w:rsidR="00F615CF" w:rsidRPr="00286B62" w14:paraId="5069D14C" w14:textId="77777777" w:rsidTr="00F615CF">
        <w:tc>
          <w:tcPr>
            <w:tcW w:w="2988" w:type="dxa"/>
            <w:shd w:val="clear" w:color="auto" w:fill="auto"/>
          </w:tcPr>
          <w:p w14:paraId="3B9C1A94" w14:textId="77777777" w:rsidR="00F615CF" w:rsidRPr="00286B62" w:rsidRDefault="00F615CF" w:rsidP="00BE650C">
            <w:pPr>
              <w:spacing w:after="0"/>
              <w:ind w:left="534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14:paraId="6EB48571" w14:textId="77777777" w:rsidR="00F615CF" w:rsidRPr="00286B62" w:rsidRDefault="00B05838" w:rsidP="00BE650C">
            <w:pPr>
              <w:spacing w:after="0"/>
              <w:ind w:left="3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B62">
              <w:rPr>
                <w:rFonts w:ascii="Arial" w:hAnsi="Arial" w:cs="Arial"/>
              </w:rPr>
              <w:t>N/A</w:t>
            </w:r>
          </w:p>
          <w:p w14:paraId="1E702C8D" w14:textId="77777777" w:rsidR="00F615CF" w:rsidRPr="00286B62" w:rsidRDefault="00F615CF" w:rsidP="00BE650C">
            <w:pPr>
              <w:spacing w:after="0"/>
              <w:ind w:left="851"/>
              <w:jc w:val="both"/>
              <w:rPr>
                <w:rFonts w:ascii="Arial" w:hAnsi="Arial" w:cs="Arial"/>
              </w:rPr>
            </w:pPr>
          </w:p>
        </w:tc>
      </w:tr>
      <w:tr w:rsidR="00F615CF" w:rsidRPr="00286B62" w14:paraId="469670C9" w14:textId="77777777" w:rsidTr="00F615CF">
        <w:tc>
          <w:tcPr>
            <w:tcW w:w="2988" w:type="dxa"/>
            <w:shd w:val="clear" w:color="auto" w:fill="auto"/>
          </w:tcPr>
          <w:p w14:paraId="068F33AB" w14:textId="77777777" w:rsidR="00F615CF" w:rsidRPr="00286B62" w:rsidRDefault="00F615CF" w:rsidP="00BE650C">
            <w:pPr>
              <w:spacing w:after="0"/>
              <w:ind w:left="534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14:paraId="3EBDDF8B" w14:textId="77777777" w:rsidR="00F615CF" w:rsidRPr="00286B62" w:rsidRDefault="00B05838" w:rsidP="00BE650C">
            <w:pPr>
              <w:spacing w:after="0"/>
              <w:jc w:val="both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 xml:space="preserve">      N/A</w:t>
            </w:r>
          </w:p>
          <w:p w14:paraId="1535A8B9" w14:textId="77777777" w:rsidR="00F615CF" w:rsidRPr="00286B62" w:rsidRDefault="00F615CF" w:rsidP="00BE650C">
            <w:pPr>
              <w:spacing w:after="0"/>
              <w:ind w:left="851"/>
              <w:jc w:val="both"/>
              <w:rPr>
                <w:rFonts w:ascii="Arial" w:hAnsi="Arial" w:cs="Arial"/>
              </w:rPr>
            </w:pPr>
          </w:p>
        </w:tc>
      </w:tr>
      <w:tr w:rsidR="00F615CF" w:rsidRPr="00286B62" w14:paraId="46D03B62" w14:textId="77777777" w:rsidTr="00F615CF">
        <w:tc>
          <w:tcPr>
            <w:tcW w:w="2988" w:type="dxa"/>
            <w:shd w:val="clear" w:color="auto" w:fill="auto"/>
          </w:tcPr>
          <w:p w14:paraId="1471B5F9" w14:textId="77777777" w:rsidR="00F615CF" w:rsidRPr="00286B62" w:rsidRDefault="00F615CF" w:rsidP="00BE650C">
            <w:pPr>
              <w:spacing w:after="0"/>
              <w:ind w:left="534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14:paraId="695EDAF6" w14:textId="77777777" w:rsidR="00F615CF" w:rsidRPr="00286B62" w:rsidRDefault="00B05838" w:rsidP="00BE650C">
            <w:pPr>
              <w:spacing w:after="0"/>
              <w:ind w:left="386"/>
              <w:jc w:val="both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N/A</w:t>
            </w:r>
          </w:p>
          <w:p w14:paraId="7702F079" w14:textId="77777777" w:rsidR="00F615CF" w:rsidRPr="00286B62" w:rsidRDefault="00F615CF" w:rsidP="00BE650C">
            <w:pPr>
              <w:spacing w:after="0"/>
              <w:ind w:left="851"/>
              <w:jc w:val="both"/>
              <w:rPr>
                <w:rFonts w:ascii="Arial" w:hAnsi="Arial" w:cs="Arial"/>
              </w:rPr>
            </w:pPr>
          </w:p>
        </w:tc>
      </w:tr>
      <w:tr w:rsidR="00F615CF" w:rsidRPr="00286B62" w14:paraId="17627134" w14:textId="77777777" w:rsidTr="00F615CF">
        <w:tc>
          <w:tcPr>
            <w:tcW w:w="2988" w:type="dxa"/>
            <w:shd w:val="clear" w:color="auto" w:fill="auto"/>
          </w:tcPr>
          <w:p w14:paraId="3D82E7F5" w14:textId="77777777" w:rsidR="00F615CF" w:rsidRPr="00286B62" w:rsidRDefault="00F615CF" w:rsidP="00BE650C">
            <w:pPr>
              <w:spacing w:after="0"/>
              <w:ind w:left="534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14:paraId="6209752C" w14:textId="77777777" w:rsidR="00F615CF" w:rsidRPr="00286B62" w:rsidRDefault="00F615CF" w:rsidP="00BE650C">
            <w:pPr>
              <w:spacing w:after="0"/>
              <w:ind w:left="386"/>
              <w:jc w:val="both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>The Fostering Network recognises the trade union Unite</w:t>
            </w:r>
          </w:p>
          <w:p w14:paraId="1FE10AA7" w14:textId="77777777" w:rsidR="00F615CF" w:rsidRPr="00286B62" w:rsidRDefault="00B05838" w:rsidP="00BE650C">
            <w:pPr>
              <w:spacing w:after="0"/>
              <w:ind w:left="386"/>
              <w:jc w:val="both"/>
              <w:rPr>
                <w:rFonts w:ascii="Arial" w:hAnsi="Arial" w:cs="Arial"/>
              </w:rPr>
            </w:pPr>
            <w:r w:rsidRPr="00286B62">
              <w:rPr>
                <w:rFonts w:ascii="Arial" w:hAnsi="Arial" w:cs="Arial"/>
              </w:rPr>
              <w:t xml:space="preserve"> </w:t>
            </w:r>
          </w:p>
        </w:tc>
      </w:tr>
    </w:tbl>
    <w:p w14:paraId="53FB7233" w14:textId="1E756E4A" w:rsidR="005C2D30" w:rsidRPr="00286B62" w:rsidRDefault="005C2D30" w:rsidP="002E1246">
      <w:pPr>
        <w:rPr>
          <w:rFonts w:ascii="Arial" w:hAnsi="Arial" w:cs="Arial"/>
          <w:sz w:val="24"/>
          <w:szCs w:val="24"/>
        </w:rPr>
      </w:pPr>
    </w:p>
    <w:sectPr w:rsidR="005C2D30" w:rsidRPr="00286B62" w:rsidSect="000B2685">
      <w:footerReference w:type="default" r:id="rId9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FEBF" w14:textId="77777777" w:rsidR="00DB2FB0" w:rsidRDefault="00DB2FB0" w:rsidP="00194DB6">
      <w:pPr>
        <w:spacing w:after="0" w:line="240" w:lineRule="auto"/>
      </w:pPr>
      <w:r>
        <w:separator/>
      </w:r>
    </w:p>
  </w:endnote>
  <w:endnote w:type="continuationSeparator" w:id="0">
    <w:p w14:paraId="6A851A73" w14:textId="77777777" w:rsidR="00DB2FB0" w:rsidRDefault="00DB2FB0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588B38" w14:textId="77777777" w:rsid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16BE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16BE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5E1B4CA" w14:textId="77777777" w:rsidR="000B3971" w:rsidRPr="00194DB6" w:rsidRDefault="000B3971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E1246">
              <w:rPr>
                <w:rFonts w:ascii="Arial" w:hAnsi="Arial" w:cs="Arial"/>
                <w:bCs/>
                <w:sz w:val="20"/>
                <w:szCs w:val="20"/>
              </w:rPr>
              <w:t>ISW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EE1943C" w14:textId="77777777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F007605" w14:textId="381DF781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 w:rsidR="002E1246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286B6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sdtContent>
      </w:sdt>
    </w:sdtContent>
  </w:sdt>
  <w:p w14:paraId="5FBC8ECF" w14:textId="77777777" w:rsidR="00194DB6" w:rsidRPr="00194DB6" w:rsidRDefault="00194DB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0343" w14:textId="77777777" w:rsidR="00DB2FB0" w:rsidRDefault="00DB2FB0" w:rsidP="00194DB6">
      <w:pPr>
        <w:spacing w:after="0" w:line="240" w:lineRule="auto"/>
      </w:pPr>
      <w:r>
        <w:separator/>
      </w:r>
    </w:p>
  </w:footnote>
  <w:footnote w:type="continuationSeparator" w:id="0">
    <w:p w14:paraId="627B2CE2" w14:textId="77777777" w:rsidR="00DB2FB0" w:rsidRDefault="00DB2FB0" w:rsidP="0019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0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33417B"/>
    <w:multiLevelType w:val="hybridMultilevel"/>
    <w:tmpl w:val="AA46F0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4653"/>
    <w:multiLevelType w:val="hybridMultilevel"/>
    <w:tmpl w:val="27F09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22B"/>
    <w:multiLevelType w:val="hybridMultilevel"/>
    <w:tmpl w:val="58FE72F0"/>
    <w:lvl w:ilvl="0" w:tplc="4380EBD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3454C6"/>
    <w:multiLevelType w:val="hybridMultilevel"/>
    <w:tmpl w:val="B2A4D4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7A50BA"/>
    <w:multiLevelType w:val="hybridMultilevel"/>
    <w:tmpl w:val="761EC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14659"/>
    <w:multiLevelType w:val="hybridMultilevel"/>
    <w:tmpl w:val="21DEA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622CA"/>
    <w:multiLevelType w:val="hybridMultilevel"/>
    <w:tmpl w:val="A09E4DB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1217588">
    <w:abstractNumId w:val="4"/>
  </w:num>
  <w:num w:numId="2" w16cid:durableId="459762785">
    <w:abstractNumId w:val="2"/>
  </w:num>
  <w:num w:numId="3" w16cid:durableId="864560237">
    <w:abstractNumId w:val="1"/>
  </w:num>
  <w:num w:numId="4" w16cid:durableId="1876382779">
    <w:abstractNumId w:val="3"/>
  </w:num>
  <w:num w:numId="5" w16cid:durableId="134879831">
    <w:abstractNumId w:val="5"/>
  </w:num>
  <w:num w:numId="6" w16cid:durableId="576212803">
    <w:abstractNumId w:val="7"/>
  </w:num>
  <w:num w:numId="7" w16cid:durableId="1509521075">
    <w:abstractNumId w:val="6"/>
  </w:num>
  <w:num w:numId="8" w16cid:durableId="87223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17893"/>
    <w:rsid w:val="00033583"/>
    <w:rsid w:val="00092308"/>
    <w:rsid w:val="000A089F"/>
    <w:rsid w:val="000B2685"/>
    <w:rsid w:val="000B3971"/>
    <w:rsid w:val="00146AE4"/>
    <w:rsid w:val="001828B7"/>
    <w:rsid w:val="00194DB6"/>
    <w:rsid w:val="0025520C"/>
    <w:rsid w:val="00286B62"/>
    <w:rsid w:val="002E1246"/>
    <w:rsid w:val="002F048C"/>
    <w:rsid w:val="003A12F9"/>
    <w:rsid w:val="003A1FAC"/>
    <w:rsid w:val="003A5ADC"/>
    <w:rsid w:val="0040708D"/>
    <w:rsid w:val="005C2D30"/>
    <w:rsid w:val="0061367D"/>
    <w:rsid w:val="00624475"/>
    <w:rsid w:val="006A3E7A"/>
    <w:rsid w:val="00713E81"/>
    <w:rsid w:val="008675D0"/>
    <w:rsid w:val="008C3CB2"/>
    <w:rsid w:val="00903C8C"/>
    <w:rsid w:val="00B05838"/>
    <w:rsid w:val="00B75A90"/>
    <w:rsid w:val="00BD3EC9"/>
    <w:rsid w:val="00BE650C"/>
    <w:rsid w:val="00BF0E71"/>
    <w:rsid w:val="00CB731A"/>
    <w:rsid w:val="00CD0B57"/>
    <w:rsid w:val="00CF5F66"/>
    <w:rsid w:val="00D1039C"/>
    <w:rsid w:val="00DB2FB0"/>
    <w:rsid w:val="00DD5EC5"/>
    <w:rsid w:val="00E65B79"/>
    <w:rsid w:val="00F02C3B"/>
    <w:rsid w:val="00F14745"/>
    <w:rsid w:val="00F615CF"/>
    <w:rsid w:val="00FE16BE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A8BE0"/>
  <w15:docId w15:val="{64084936-E6F0-4052-A239-1479EBC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2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character" w:customStyle="1" w:styleId="Heading7Char">
    <w:name w:val="Heading 7 Char"/>
    <w:basedOn w:val="DefaultParagraphFont"/>
    <w:link w:val="Heading7"/>
    <w:uiPriority w:val="9"/>
    <w:semiHidden/>
    <w:rsid w:val="003A12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C211-FA14-4689-963D-359CD50D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Arama</dc:creator>
  <cp:lastModifiedBy>Neha Shah</cp:lastModifiedBy>
  <cp:revision>2</cp:revision>
  <cp:lastPrinted>2019-05-03T10:21:00Z</cp:lastPrinted>
  <dcterms:created xsi:type="dcterms:W3CDTF">2022-10-17T11:53:00Z</dcterms:created>
  <dcterms:modified xsi:type="dcterms:W3CDTF">2022-10-17T11:53:00Z</dcterms:modified>
</cp:coreProperties>
</file>